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F0" w:rsidRDefault="00072AF0" w:rsidP="00072AF0">
      <w:pPr>
        <w:ind w:firstLine="900"/>
        <w:rPr>
          <w:lang w:val="ro-RO"/>
        </w:rPr>
      </w:pPr>
    </w:p>
    <w:p w:rsidR="00072AF0" w:rsidRPr="00F33B92" w:rsidRDefault="00072AF0" w:rsidP="00072AF0">
      <w:pPr>
        <w:ind w:firstLine="900"/>
        <w:jc w:val="center"/>
        <w:rPr>
          <w:b/>
          <w:lang w:val="en-US"/>
        </w:rPr>
      </w:pPr>
      <w:r>
        <w:rPr>
          <w:lang w:val="ro-RO"/>
        </w:rPr>
        <w:t xml:space="preserve">CONSILIUL MUNICIPAL  ORHEI                                                          </w:t>
      </w:r>
      <w:r>
        <w:rPr>
          <w:b/>
          <w:lang w:val="ro-RO"/>
        </w:rPr>
        <w:t xml:space="preserve"> PROIECT</w:t>
      </w:r>
      <w:r w:rsidRPr="00A42F8B">
        <w:rPr>
          <w:b/>
          <w:lang w:val="en-US"/>
        </w:rPr>
        <w:t xml:space="preserve"> </w:t>
      </w:r>
      <w:r>
        <w:rPr>
          <w:lang w:val="ro-RO"/>
        </w:rPr>
        <w:t xml:space="preserve"> </w:t>
      </w:r>
      <w:r w:rsidRPr="00A42F8B">
        <w:rPr>
          <w:lang w:val="en-US"/>
        </w:rPr>
        <w:t xml:space="preserve">                                                                                  </w:t>
      </w:r>
      <w:r>
        <w:rPr>
          <w:b/>
          <w:lang w:val="ro-RO"/>
        </w:rPr>
        <w:t>DECIZIE</w:t>
      </w:r>
    </w:p>
    <w:p w:rsidR="00072AF0" w:rsidRPr="00F33B92" w:rsidRDefault="00072AF0" w:rsidP="00072AF0">
      <w:pPr>
        <w:ind w:firstLine="900"/>
        <w:jc w:val="center"/>
        <w:rPr>
          <w:lang w:val="en-US"/>
        </w:rPr>
      </w:pPr>
    </w:p>
    <w:p w:rsidR="00072AF0" w:rsidRDefault="00072AF0" w:rsidP="00072AF0">
      <w:pPr>
        <w:ind w:left="900" w:firstLine="90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nr.____________________________</w:t>
      </w:r>
    </w:p>
    <w:p w:rsidR="00072AF0" w:rsidRPr="00F33B92" w:rsidRDefault="00072AF0" w:rsidP="00072AF0">
      <w:pPr>
        <w:ind w:left="900" w:firstLine="900"/>
        <w:rPr>
          <w:lang w:val="en-US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din ____________________________</w:t>
      </w:r>
    </w:p>
    <w:p w:rsidR="00072AF0" w:rsidRPr="00F33B92" w:rsidRDefault="00072AF0" w:rsidP="00072AF0">
      <w:pPr>
        <w:ind w:left="900" w:firstLine="900"/>
        <w:rPr>
          <w:lang w:val="en-US"/>
        </w:rPr>
      </w:pPr>
    </w:p>
    <w:p w:rsidR="00072AF0" w:rsidRPr="00DB3882" w:rsidRDefault="00072AF0" w:rsidP="00072AF0">
      <w:pPr>
        <w:outlineLvl w:val="0"/>
        <w:rPr>
          <w:lang w:val="en-US"/>
        </w:rPr>
      </w:pPr>
      <w:r>
        <w:rPr>
          <w:lang w:val="ro-RO"/>
        </w:rPr>
        <w:t>Cu privire la transmiterea în locațiune</w:t>
      </w:r>
    </w:p>
    <w:p w:rsidR="00072AF0" w:rsidRDefault="00072AF0" w:rsidP="00072AF0">
      <w:pPr>
        <w:outlineLvl w:val="0"/>
        <w:rPr>
          <w:lang w:val="ro-RO"/>
        </w:rPr>
      </w:pPr>
    </w:p>
    <w:p w:rsidR="00072AF0" w:rsidRDefault="00072AF0" w:rsidP="00072AF0">
      <w:pPr>
        <w:jc w:val="both"/>
        <w:rPr>
          <w:lang w:val="ro-RO"/>
        </w:rPr>
      </w:pPr>
    </w:p>
    <w:p w:rsidR="00072AF0" w:rsidRDefault="00072AF0" w:rsidP="00072AF0">
      <w:pPr>
        <w:ind w:firstLine="900"/>
        <w:jc w:val="both"/>
        <w:rPr>
          <w:lang w:val="ro-RO"/>
        </w:rPr>
      </w:pPr>
      <w:r>
        <w:rPr>
          <w:lang w:val="ro-RO"/>
        </w:rPr>
        <w:t>În conformitate cu</w:t>
      </w:r>
      <w:r w:rsidR="00651B83">
        <w:rPr>
          <w:lang w:val="ro-RO"/>
        </w:rPr>
        <w:t xml:space="preserve"> art. 10, 118-126 al Codului administrativ al Republicii Moldova nr.116 din 19.07.2018; art.art.</w:t>
      </w:r>
      <w:r w:rsidR="007C6351">
        <w:rPr>
          <w:lang w:val="ro-RO"/>
        </w:rPr>
        <w:t xml:space="preserve">312-316; </w:t>
      </w:r>
      <w:r w:rsidR="00651B83">
        <w:rPr>
          <w:lang w:val="ro-RO"/>
        </w:rPr>
        <w:t xml:space="preserve">1251-1254; 1257-1287 Cod Civil; </w:t>
      </w:r>
      <w:r>
        <w:rPr>
          <w:lang w:val="ro-RO"/>
        </w:rPr>
        <w:t xml:space="preserve"> art.</w:t>
      </w:r>
      <w:r w:rsidR="00066E8F">
        <w:rPr>
          <w:lang w:val="ro-RO"/>
        </w:rPr>
        <w:t xml:space="preserve"> 14 (2</w:t>
      </w:r>
      <w:r>
        <w:rPr>
          <w:lang w:val="ro-RO"/>
        </w:rPr>
        <w:t>)</w:t>
      </w:r>
      <w:r w:rsidR="00066E8F">
        <w:rPr>
          <w:lang w:val="ro-RO"/>
        </w:rPr>
        <w:t xml:space="preserve"> lit. d)</w:t>
      </w:r>
      <w:r>
        <w:rPr>
          <w:lang w:val="ro-RO"/>
        </w:rPr>
        <w:t xml:space="preserve"> </w:t>
      </w:r>
      <w:r w:rsidR="001D59FF">
        <w:rPr>
          <w:lang w:val="ro-RO"/>
        </w:rPr>
        <w:t>al Legii</w:t>
      </w:r>
      <w:r w:rsidR="007C6351" w:rsidRPr="007C6351">
        <w:rPr>
          <w:lang w:val="ro-RO"/>
        </w:rPr>
        <w:t xml:space="preserve"> </w:t>
      </w:r>
      <w:r w:rsidR="007C6351">
        <w:rPr>
          <w:lang w:val="ro-RO"/>
        </w:rPr>
        <w:t>nr.436-XVI din 28.12.2006</w:t>
      </w:r>
      <w:r>
        <w:rPr>
          <w:lang w:val="ro-RO"/>
        </w:rPr>
        <w:t xml:space="preserve"> privind administraţia publică l</w:t>
      </w:r>
      <w:r w:rsidR="001D59FF">
        <w:rPr>
          <w:lang w:val="ro-RO"/>
        </w:rPr>
        <w:t xml:space="preserve">ocală; </w:t>
      </w:r>
      <w:r w:rsidR="0092492B">
        <w:rPr>
          <w:lang w:val="ro-RO"/>
        </w:rPr>
        <w:t xml:space="preserve">Legii nr. 1134 din 02.04.1997 privind societățile pe acțiuni; </w:t>
      </w:r>
      <w:r w:rsidR="001D59FF">
        <w:rPr>
          <w:lang w:val="ro-RO"/>
        </w:rPr>
        <w:t xml:space="preserve"> </w:t>
      </w:r>
      <w:r w:rsidR="001172F6">
        <w:rPr>
          <w:lang w:val="ro-RO"/>
        </w:rPr>
        <w:t xml:space="preserve">Regulamentul cu privire la modul de dare în locațiune a activelor neutilizate, aprobat prin </w:t>
      </w:r>
      <w:proofErr w:type="spellStart"/>
      <w:r w:rsidR="001172F6">
        <w:rPr>
          <w:lang w:val="ro-RO"/>
        </w:rPr>
        <w:t>Hotărîrea</w:t>
      </w:r>
      <w:proofErr w:type="spellEnd"/>
      <w:r w:rsidR="001172F6">
        <w:rPr>
          <w:lang w:val="ro-RO"/>
        </w:rPr>
        <w:t xml:space="preserve"> Guvernului nr. 483 din 29.03.2008; </w:t>
      </w:r>
      <w:r w:rsidR="007C6351">
        <w:rPr>
          <w:lang w:val="ro-RO"/>
        </w:rPr>
        <w:t>art.8-13, 15 al Legii nr.239 din 13.11.2008 privind transparența procesului decizional,</w:t>
      </w:r>
      <w:r>
        <w:rPr>
          <w:lang w:val="ro-RO"/>
        </w:rPr>
        <w:t xml:space="preserve"> examinând </w:t>
      </w:r>
      <w:r w:rsidR="00651B83">
        <w:rPr>
          <w:lang w:val="ro-RO"/>
        </w:rPr>
        <w:t>demersul</w:t>
      </w:r>
      <w:r w:rsidR="007C6351">
        <w:rPr>
          <w:lang w:val="ro-RO"/>
        </w:rPr>
        <w:t xml:space="preserve"> </w:t>
      </w:r>
      <w:r w:rsidR="00555774">
        <w:rPr>
          <w:lang w:val="ro-RO"/>
        </w:rPr>
        <w:t xml:space="preserve">dlui Victor </w:t>
      </w:r>
      <w:proofErr w:type="spellStart"/>
      <w:r w:rsidR="00555774">
        <w:rPr>
          <w:lang w:val="ro-RO"/>
        </w:rPr>
        <w:t>Perțu</w:t>
      </w:r>
      <w:proofErr w:type="spellEnd"/>
      <w:r w:rsidR="00555774">
        <w:rPr>
          <w:lang w:val="ro-RO"/>
        </w:rPr>
        <w:t>, Directorului general al Regiei Apă Canal - Orhei SA</w:t>
      </w:r>
      <w:r>
        <w:rPr>
          <w:lang w:val="ro-RO"/>
        </w:rPr>
        <w:t>,</w:t>
      </w:r>
      <w:r w:rsidR="00555774" w:rsidRPr="00555774">
        <w:rPr>
          <w:lang w:val="ro-RO"/>
        </w:rPr>
        <w:t xml:space="preserve"> </w:t>
      </w:r>
      <w:r w:rsidR="00555774">
        <w:rPr>
          <w:lang w:val="ro-RO"/>
        </w:rPr>
        <w:t>nr. 191-04 din 10.04.2019,</w:t>
      </w:r>
      <w:r>
        <w:rPr>
          <w:lang w:val="ro-RO"/>
        </w:rPr>
        <w:t xml:space="preserve"> </w:t>
      </w:r>
    </w:p>
    <w:p w:rsidR="00072AF0" w:rsidRDefault="00072AF0" w:rsidP="00072AF0">
      <w:pPr>
        <w:ind w:firstLine="900"/>
        <w:jc w:val="both"/>
        <w:rPr>
          <w:lang w:val="ro-RO"/>
        </w:rPr>
      </w:pPr>
    </w:p>
    <w:p w:rsidR="00072AF0" w:rsidRDefault="00072AF0" w:rsidP="00072AF0">
      <w:pPr>
        <w:ind w:firstLine="900"/>
        <w:jc w:val="center"/>
        <w:rPr>
          <w:lang w:val="ro-RO"/>
        </w:rPr>
      </w:pPr>
      <w:r>
        <w:rPr>
          <w:lang w:val="ro-RO"/>
        </w:rPr>
        <w:t>CONSILIUL   MUNICIPAL  ORHEI   D E C I D E:</w:t>
      </w:r>
    </w:p>
    <w:p w:rsidR="00072AF0" w:rsidRDefault="00072AF0" w:rsidP="00072AF0">
      <w:pPr>
        <w:ind w:firstLine="900"/>
        <w:jc w:val="center"/>
        <w:rPr>
          <w:lang w:val="ro-RO"/>
        </w:rPr>
      </w:pPr>
    </w:p>
    <w:p w:rsidR="002B53B9" w:rsidRDefault="00072AF0" w:rsidP="00072AF0">
      <w:pPr>
        <w:ind w:firstLine="900"/>
        <w:jc w:val="both"/>
        <w:rPr>
          <w:lang w:val="ro-RO"/>
        </w:rPr>
      </w:pPr>
      <w:r>
        <w:rPr>
          <w:lang w:val="ro-RO"/>
        </w:rPr>
        <w:t xml:space="preserve">1. </w:t>
      </w:r>
      <w:r w:rsidR="007C6351">
        <w:rPr>
          <w:lang w:val="ro-RO"/>
        </w:rPr>
        <w:t>Se acceptă transmiterea</w:t>
      </w:r>
      <w:r w:rsidR="00CC313C">
        <w:rPr>
          <w:lang w:val="ro-RO"/>
        </w:rPr>
        <w:t>,</w:t>
      </w:r>
      <w:r w:rsidR="00CC313C" w:rsidRPr="00CC313C">
        <w:rPr>
          <w:lang w:val="ro-RO"/>
        </w:rPr>
        <w:t xml:space="preserve"> </w:t>
      </w:r>
      <w:r w:rsidR="00CC313C">
        <w:rPr>
          <w:lang w:val="ro-RO"/>
        </w:rPr>
        <w:t>de către Regia Apă Canal - Orhei SA</w:t>
      </w:r>
      <w:r w:rsidR="007C6351">
        <w:rPr>
          <w:lang w:val="ro-RO"/>
        </w:rPr>
        <w:t xml:space="preserve"> în locațiune pe termen de 1 (unu) ani</w:t>
      </w:r>
      <w:r w:rsidR="002B53B9">
        <w:rPr>
          <w:lang w:val="ro-RO"/>
        </w:rPr>
        <w:t xml:space="preserve"> a bunurilor imobile neutilizate,</w:t>
      </w:r>
      <w:r w:rsidR="00CC313C">
        <w:rPr>
          <w:lang w:val="ro-RO"/>
        </w:rPr>
        <w:t xml:space="preserve"> locatarilor,</w:t>
      </w:r>
      <w:r w:rsidR="002B53B9">
        <w:rPr>
          <w:lang w:val="ro-RO"/>
        </w:rPr>
        <w:t xml:space="preserve"> conform anexei.</w:t>
      </w:r>
      <w:r w:rsidR="00080E6A">
        <w:rPr>
          <w:lang w:val="ro-RO"/>
        </w:rPr>
        <w:t xml:space="preserve">  </w:t>
      </w:r>
    </w:p>
    <w:p w:rsidR="00072AF0" w:rsidRDefault="00072AF0" w:rsidP="00072AF0">
      <w:pPr>
        <w:ind w:firstLine="900"/>
        <w:jc w:val="both"/>
        <w:rPr>
          <w:lang w:val="ro-RO"/>
        </w:rPr>
      </w:pPr>
    </w:p>
    <w:p w:rsidR="00CC313C" w:rsidRDefault="00072AF0" w:rsidP="00072AF0">
      <w:pPr>
        <w:ind w:firstLine="900"/>
        <w:jc w:val="both"/>
        <w:rPr>
          <w:lang w:val="en-US"/>
        </w:rPr>
      </w:pPr>
      <w:r>
        <w:rPr>
          <w:lang w:val="ro-RO"/>
        </w:rPr>
        <w:t xml:space="preserve">2. </w:t>
      </w:r>
      <w:r w:rsidR="00E374B2">
        <w:rPr>
          <w:lang w:val="en-US"/>
        </w:rPr>
        <w:t xml:space="preserve">Se </w:t>
      </w:r>
      <w:proofErr w:type="spellStart"/>
      <w:r w:rsidR="00E374B2">
        <w:rPr>
          <w:lang w:val="en-US"/>
        </w:rPr>
        <w:t>imputernice</w:t>
      </w:r>
      <w:r w:rsidR="00E374B2">
        <w:rPr>
          <w:lang w:val="ro-RO"/>
        </w:rPr>
        <w:t>ște</w:t>
      </w:r>
      <w:proofErr w:type="spellEnd"/>
      <w:r w:rsidR="002B53B9" w:rsidRPr="002B53B9">
        <w:rPr>
          <w:lang w:val="en-US"/>
        </w:rPr>
        <w:t xml:space="preserve"> dl </w:t>
      </w:r>
      <w:r w:rsidR="002B53B9">
        <w:rPr>
          <w:lang w:val="ro-RO"/>
        </w:rPr>
        <w:t xml:space="preserve">Victor </w:t>
      </w:r>
      <w:proofErr w:type="spellStart"/>
      <w:r w:rsidR="002B53B9">
        <w:rPr>
          <w:lang w:val="ro-RO"/>
        </w:rPr>
        <w:t>Perțu</w:t>
      </w:r>
      <w:proofErr w:type="spellEnd"/>
      <w:r w:rsidR="002B53B9" w:rsidRPr="002B53B9">
        <w:rPr>
          <w:lang w:val="en-US"/>
        </w:rPr>
        <w:t xml:space="preserve">, </w:t>
      </w:r>
      <w:r w:rsidR="002B53B9">
        <w:rPr>
          <w:lang w:val="ro-RO"/>
        </w:rPr>
        <w:t>Directorului general al Regiei Apă Canal - Orhei SA</w:t>
      </w:r>
      <w:r w:rsidR="002B53B9">
        <w:rPr>
          <w:lang w:val="en-US"/>
        </w:rPr>
        <w:t xml:space="preserve">, cu </w:t>
      </w:r>
      <w:proofErr w:type="spellStart"/>
      <w:r w:rsidR="002B53B9">
        <w:rPr>
          <w:lang w:val="en-US"/>
        </w:rPr>
        <w:t>dreptul</w:t>
      </w:r>
      <w:proofErr w:type="spellEnd"/>
      <w:r w:rsidR="002B53B9">
        <w:rPr>
          <w:lang w:val="en-US"/>
        </w:rPr>
        <w:t xml:space="preserve"> de a </w:t>
      </w:r>
      <w:proofErr w:type="spellStart"/>
      <w:r w:rsidR="002B53B9">
        <w:rPr>
          <w:lang w:val="en-US"/>
        </w:rPr>
        <w:t>negocia</w:t>
      </w:r>
      <w:proofErr w:type="spellEnd"/>
      <w:r w:rsidR="002B53B9">
        <w:rPr>
          <w:lang w:val="en-US"/>
        </w:rPr>
        <w:t xml:space="preserve"> </w:t>
      </w:r>
      <w:proofErr w:type="spellStart"/>
      <w:r w:rsidR="002B53B9">
        <w:rPr>
          <w:lang w:val="en-US"/>
        </w:rPr>
        <w:t>și</w:t>
      </w:r>
      <w:proofErr w:type="spellEnd"/>
      <w:r w:rsidR="00CC313C">
        <w:rPr>
          <w:lang w:val="en-US"/>
        </w:rPr>
        <w:t xml:space="preserve"> </w:t>
      </w:r>
      <w:proofErr w:type="spellStart"/>
      <w:r w:rsidR="00CC313C">
        <w:rPr>
          <w:lang w:val="en-US"/>
        </w:rPr>
        <w:t>semna</w:t>
      </w:r>
      <w:proofErr w:type="spellEnd"/>
      <w:r w:rsidR="00CC313C">
        <w:rPr>
          <w:lang w:val="en-US"/>
        </w:rPr>
        <w:t xml:space="preserve">, in </w:t>
      </w:r>
      <w:proofErr w:type="spellStart"/>
      <w:r w:rsidR="00CC313C">
        <w:rPr>
          <w:lang w:val="en-US"/>
        </w:rPr>
        <w:t>condiliile</w:t>
      </w:r>
      <w:proofErr w:type="spellEnd"/>
      <w:r w:rsidR="00CC313C">
        <w:rPr>
          <w:lang w:val="en-US"/>
        </w:rPr>
        <w:t xml:space="preserve"> </w:t>
      </w:r>
      <w:proofErr w:type="spellStart"/>
      <w:r w:rsidR="00CC313C">
        <w:rPr>
          <w:lang w:val="en-US"/>
        </w:rPr>
        <w:t>legii</w:t>
      </w:r>
      <w:proofErr w:type="spellEnd"/>
      <w:r w:rsidR="00CC313C">
        <w:rPr>
          <w:lang w:val="en-US"/>
        </w:rPr>
        <w:t xml:space="preserve"> </w:t>
      </w:r>
      <w:proofErr w:type="spellStart"/>
      <w:r w:rsidR="00CC313C">
        <w:rPr>
          <w:lang w:val="en-US"/>
        </w:rPr>
        <w:t>ș</w:t>
      </w:r>
      <w:r w:rsidR="002B53B9" w:rsidRPr="002B53B9">
        <w:rPr>
          <w:lang w:val="en-US"/>
        </w:rPr>
        <w:t>i</w:t>
      </w:r>
      <w:proofErr w:type="spellEnd"/>
      <w:r w:rsidR="002B53B9" w:rsidRPr="002B53B9">
        <w:rPr>
          <w:lang w:val="en-US"/>
        </w:rPr>
        <w:t xml:space="preserve"> cu </w:t>
      </w:r>
      <w:proofErr w:type="spellStart"/>
      <w:r w:rsidR="002B53B9" w:rsidRPr="002B53B9">
        <w:rPr>
          <w:lang w:val="en-US"/>
        </w:rPr>
        <w:t>respectarea</w:t>
      </w:r>
      <w:proofErr w:type="spellEnd"/>
      <w:r w:rsidR="002B53B9" w:rsidRPr="002B53B9">
        <w:rPr>
          <w:lang w:val="en-US"/>
        </w:rPr>
        <w:t xml:space="preserve"> </w:t>
      </w:r>
      <w:proofErr w:type="spellStart"/>
      <w:r w:rsidR="002B53B9" w:rsidRPr="002B53B9">
        <w:rPr>
          <w:lang w:val="en-US"/>
        </w:rPr>
        <w:t>procedurilor</w:t>
      </w:r>
      <w:proofErr w:type="spellEnd"/>
      <w:r w:rsidR="002B53B9" w:rsidRPr="002B53B9">
        <w:rPr>
          <w:lang w:val="en-US"/>
        </w:rPr>
        <w:t xml:space="preserve"> de </w:t>
      </w:r>
      <w:proofErr w:type="spellStart"/>
      <w:r w:rsidR="002B53B9" w:rsidRPr="002B53B9">
        <w:rPr>
          <w:lang w:val="en-US"/>
        </w:rPr>
        <w:t>rigoare</w:t>
      </w:r>
      <w:proofErr w:type="spellEnd"/>
      <w:r w:rsidR="002B53B9" w:rsidRPr="002B53B9">
        <w:rPr>
          <w:lang w:val="en-US"/>
        </w:rPr>
        <w:t>,</w:t>
      </w:r>
      <w:r w:rsidR="00424B2A">
        <w:rPr>
          <w:lang w:val="en-US"/>
        </w:rPr>
        <w:t xml:space="preserve"> </w:t>
      </w:r>
      <w:proofErr w:type="spellStart"/>
      <w:r w:rsidR="00424B2A">
        <w:rPr>
          <w:lang w:val="en-US"/>
        </w:rPr>
        <w:t>contractele</w:t>
      </w:r>
      <w:proofErr w:type="spellEnd"/>
      <w:r w:rsidR="00CC313C">
        <w:rPr>
          <w:lang w:val="en-US"/>
        </w:rPr>
        <w:t xml:space="preserve"> de </w:t>
      </w:r>
      <w:proofErr w:type="spellStart"/>
      <w:r w:rsidR="00CC313C">
        <w:rPr>
          <w:lang w:val="en-US"/>
        </w:rPr>
        <w:t>Locațiune</w:t>
      </w:r>
      <w:proofErr w:type="spellEnd"/>
      <w:r w:rsidR="00CC313C">
        <w:rPr>
          <w:lang w:val="en-US"/>
        </w:rPr>
        <w:t>.</w:t>
      </w:r>
    </w:p>
    <w:p w:rsidR="00424B2A" w:rsidRDefault="00424B2A" w:rsidP="00072AF0">
      <w:pPr>
        <w:ind w:firstLine="90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072AF0" w:rsidRDefault="008F487A" w:rsidP="00072AF0">
      <w:pPr>
        <w:ind w:firstLine="900"/>
        <w:jc w:val="both"/>
        <w:rPr>
          <w:lang w:val="ro-RO"/>
        </w:rPr>
      </w:pPr>
      <w:r>
        <w:rPr>
          <w:lang w:val="en-US"/>
        </w:rPr>
        <w:t>3.</w:t>
      </w:r>
      <w:r w:rsidR="002B53B9" w:rsidRPr="002B53B9">
        <w:rPr>
          <w:lang w:val="en-US"/>
        </w:rPr>
        <w:t xml:space="preserve"> </w:t>
      </w:r>
      <w:r w:rsidR="00072AF0">
        <w:rPr>
          <w:lang w:val="ro-RO"/>
        </w:rPr>
        <w:t>Prezenta decizie intră în vigoare la data includerii acesteia în Registrul de stat al actelor locale</w:t>
      </w:r>
      <w:r w:rsidR="00072AF0" w:rsidRPr="00BD43E7">
        <w:rPr>
          <w:lang w:val="en-US"/>
        </w:rPr>
        <w:t xml:space="preserve"> </w:t>
      </w:r>
      <w:r w:rsidR="00072AF0">
        <w:rPr>
          <w:lang w:val="ro-RO"/>
        </w:rPr>
        <w:t>și poate fi atacată</w:t>
      </w:r>
      <w:r w:rsidR="00072AF0" w:rsidRPr="00ED3CD5">
        <w:rPr>
          <w:lang w:val="ro-RO"/>
        </w:rPr>
        <w:t xml:space="preserve"> </w:t>
      </w:r>
      <w:r w:rsidR="00072AF0">
        <w:rPr>
          <w:lang w:val="ro-RO"/>
        </w:rPr>
        <w:t>în judecătoria Orhei în termen de 30 zile</w:t>
      </w:r>
      <w:r w:rsidR="00072AF0" w:rsidRPr="00ED3CD5">
        <w:rPr>
          <w:lang w:val="en-US"/>
        </w:rPr>
        <w:t xml:space="preserve"> </w:t>
      </w:r>
      <w:r w:rsidR="00072AF0">
        <w:rPr>
          <w:lang w:val="ro-RO"/>
        </w:rPr>
        <w:t xml:space="preserve">de la comunicare. </w:t>
      </w:r>
    </w:p>
    <w:p w:rsidR="00072AF0" w:rsidRDefault="00072AF0" w:rsidP="00072AF0">
      <w:pPr>
        <w:ind w:firstLine="900"/>
        <w:jc w:val="both"/>
        <w:rPr>
          <w:lang w:val="ro-RO"/>
        </w:rPr>
      </w:pPr>
    </w:p>
    <w:p w:rsidR="00072AF0" w:rsidRDefault="008F487A" w:rsidP="00072AF0">
      <w:pPr>
        <w:ind w:firstLine="900"/>
        <w:jc w:val="both"/>
        <w:rPr>
          <w:lang w:val="ro-RO"/>
        </w:rPr>
      </w:pPr>
      <w:r>
        <w:rPr>
          <w:lang w:val="ro-RO"/>
        </w:rPr>
        <w:t>4</w:t>
      </w:r>
      <w:r w:rsidR="00072AF0">
        <w:rPr>
          <w:lang w:val="ro-RO"/>
        </w:rPr>
        <w:t>. Controlul asupra executării prezentei decizii revine viceprimarului municipiului Orhei conform competenţelor.</w:t>
      </w:r>
    </w:p>
    <w:p w:rsidR="00072AF0" w:rsidRDefault="00072AF0" w:rsidP="00072AF0">
      <w:pPr>
        <w:ind w:firstLine="900"/>
        <w:jc w:val="both"/>
        <w:rPr>
          <w:lang w:val="ro-RO"/>
        </w:rPr>
      </w:pPr>
    </w:p>
    <w:p w:rsidR="00072AF0" w:rsidRDefault="00072AF0" w:rsidP="00072AF0">
      <w:pPr>
        <w:rPr>
          <w:rFonts w:eastAsia="Calibri"/>
          <w:lang w:val="ro-RO"/>
        </w:rPr>
      </w:pPr>
    </w:p>
    <w:p w:rsidR="00072AF0" w:rsidRDefault="00072AF0" w:rsidP="00072AF0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Primar  interimar                                                                               MEMEȚ Diana</w:t>
      </w:r>
    </w:p>
    <w:p w:rsidR="00072AF0" w:rsidRDefault="00072AF0" w:rsidP="00072AF0">
      <w:pPr>
        <w:rPr>
          <w:rFonts w:eastAsia="Calibri"/>
          <w:lang w:val="ro-RO"/>
        </w:rPr>
      </w:pPr>
    </w:p>
    <w:p w:rsidR="00072AF0" w:rsidRDefault="00072AF0" w:rsidP="00072AF0">
      <w:pPr>
        <w:rPr>
          <w:lang w:val="ro-RO"/>
        </w:rPr>
      </w:pPr>
      <w:r>
        <w:rPr>
          <w:rFonts w:eastAsia="Calibri"/>
          <w:lang w:val="ro-RO"/>
        </w:rPr>
        <w:t xml:space="preserve">Viceprimar 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CRAVCENCO Marina</w:t>
      </w:r>
    </w:p>
    <w:p w:rsidR="00072AF0" w:rsidRDefault="00072AF0" w:rsidP="00072AF0">
      <w:pPr>
        <w:rPr>
          <w:rFonts w:eastAsia="Calibri"/>
          <w:lang w:val="ro-RO"/>
        </w:rPr>
      </w:pPr>
    </w:p>
    <w:p w:rsidR="00072AF0" w:rsidRDefault="00072AF0" w:rsidP="00072AF0">
      <w:pPr>
        <w:rPr>
          <w:lang w:val="ro-RO"/>
        </w:rPr>
      </w:pPr>
      <w:r>
        <w:rPr>
          <w:rFonts w:eastAsia="Calibri"/>
          <w:lang w:val="ro-RO"/>
        </w:rPr>
        <w:t>Viceprimar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 w:rsidR="0092492B">
        <w:rPr>
          <w:rFonts w:eastAsia="Calibri"/>
          <w:lang w:val="ro-RO"/>
        </w:rPr>
        <w:t>CRISTEA Valerian</w:t>
      </w:r>
    </w:p>
    <w:p w:rsidR="00072AF0" w:rsidRDefault="00072AF0" w:rsidP="00072AF0">
      <w:pPr>
        <w:tabs>
          <w:tab w:val="left" w:pos="567"/>
        </w:tabs>
        <w:rPr>
          <w:rFonts w:eastAsia="Calibri"/>
          <w:lang w:val="ro-RO"/>
        </w:rPr>
      </w:pPr>
    </w:p>
    <w:p w:rsidR="00072AF0" w:rsidRDefault="00072AF0" w:rsidP="00072AF0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Vic</w:t>
      </w:r>
      <w:r w:rsidR="0092492B">
        <w:rPr>
          <w:rFonts w:eastAsia="Calibri"/>
          <w:lang w:val="ro-RO"/>
        </w:rPr>
        <w:t xml:space="preserve">eprimar </w:t>
      </w:r>
      <w:r w:rsidR="0092492B">
        <w:rPr>
          <w:rFonts w:eastAsia="Calibri"/>
          <w:lang w:val="ro-RO"/>
        </w:rPr>
        <w:tab/>
      </w:r>
      <w:r w:rsidR="0092492B">
        <w:rPr>
          <w:rFonts w:eastAsia="Calibri"/>
          <w:lang w:val="ro-RO"/>
        </w:rPr>
        <w:tab/>
      </w:r>
      <w:r w:rsidR="0092492B">
        <w:rPr>
          <w:rFonts w:eastAsia="Calibri"/>
          <w:lang w:val="ro-RO"/>
        </w:rPr>
        <w:tab/>
      </w:r>
      <w:r w:rsidR="0092492B">
        <w:rPr>
          <w:rFonts w:eastAsia="Calibri"/>
          <w:lang w:val="ro-RO"/>
        </w:rPr>
        <w:tab/>
      </w:r>
      <w:r w:rsidR="0092492B">
        <w:rPr>
          <w:rFonts w:eastAsia="Calibri"/>
          <w:lang w:val="ro-RO"/>
        </w:rPr>
        <w:tab/>
      </w:r>
      <w:r w:rsidR="0092492B">
        <w:rPr>
          <w:rFonts w:eastAsia="Calibri"/>
          <w:lang w:val="ro-RO"/>
        </w:rPr>
        <w:tab/>
      </w:r>
      <w:r w:rsidR="0092492B">
        <w:rPr>
          <w:rFonts w:eastAsia="Calibri"/>
          <w:lang w:val="ro-RO"/>
        </w:rPr>
        <w:tab/>
      </w:r>
      <w:r w:rsidR="0092492B">
        <w:rPr>
          <w:rFonts w:eastAsia="Calibri"/>
          <w:lang w:val="ro-RO"/>
        </w:rPr>
        <w:tab/>
        <w:t>COJOCARI Cristina</w:t>
      </w:r>
    </w:p>
    <w:p w:rsidR="00072AF0" w:rsidRDefault="00072AF0" w:rsidP="00072AF0">
      <w:pPr>
        <w:tabs>
          <w:tab w:val="left" w:pos="567"/>
        </w:tabs>
        <w:rPr>
          <w:rFonts w:eastAsia="Calibri"/>
          <w:lang w:val="ro-RO"/>
        </w:rPr>
      </w:pPr>
    </w:p>
    <w:p w:rsidR="00072AF0" w:rsidRDefault="00072AF0" w:rsidP="00072AF0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Contabil șef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ȚURCAN Anastasia</w:t>
      </w:r>
    </w:p>
    <w:p w:rsidR="00072AF0" w:rsidRDefault="00072AF0" w:rsidP="00072AF0">
      <w:pPr>
        <w:tabs>
          <w:tab w:val="left" w:pos="567"/>
        </w:tabs>
        <w:rPr>
          <w:rFonts w:eastAsia="Calibri"/>
          <w:lang w:val="ro-RO"/>
        </w:rPr>
      </w:pPr>
    </w:p>
    <w:p w:rsidR="00072AF0" w:rsidRDefault="00072AF0" w:rsidP="00072AF0">
      <w:pPr>
        <w:tabs>
          <w:tab w:val="left" w:pos="567"/>
        </w:tabs>
        <w:rPr>
          <w:lang w:val="en-US"/>
        </w:rPr>
      </w:pPr>
      <w:r>
        <w:rPr>
          <w:lang w:val="ro-RO"/>
        </w:rPr>
        <w:t xml:space="preserve">Secretarul </w:t>
      </w:r>
      <w:proofErr w:type="spellStart"/>
      <w:r w:rsidRPr="00F33B92">
        <w:rPr>
          <w:lang w:val="en-US"/>
        </w:rPr>
        <w:t>Consiliului</w:t>
      </w:r>
      <w:proofErr w:type="spellEnd"/>
      <w:r w:rsidRPr="00F33B92">
        <w:rPr>
          <w:lang w:val="en-US"/>
        </w:rPr>
        <w:t xml:space="preserve"> municipal </w:t>
      </w:r>
      <w:proofErr w:type="spellStart"/>
      <w:r w:rsidRPr="00F33B92">
        <w:rPr>
          <w:lang w:val="en-US"/>
        </w:rPr>
        <w:t>Orhei</w:t>
      </w:r>
      <w:proofErr w:type="spellEnd"/>
      <w:r w:rsidRPr="00F33B92">
        <w:rPr>
          <w:lang w:val="en-US"/>
        </w:rPr>
        <w:t xml:space="preserve">                              </w:t>
      </w:r>
      <w:r>
        <w:rPr>
          <w:lang w:val="en-US"/>
        </w:rPr>
        <w:t xml:space="preserve">               </w:t>
      </w:r>
      <w:r w:rsidRPr="00F33B92">
        <w:rPr>
          <w:lang w:val="en-US"/>
        </w:rPr>
        <w:t>BURACOVSCHI Ala</w:t>
      </w:r>
    </w:p>
    <w:p w:rsidR="00072AF0" w:rsidRPr="00F33B92" w:rsidRDefault="00072AF0" w:rsidP="00072AF0">
      <w:pPr>
        <w:tabs>
          <w:tab w:val="left" w:pos="567"/>
        </w:tabs>
        <w:rPr>
          <w:lang w:val="ro-RO"/>
        </w:rPr>
      </w:pPr>
    </w:p>
    <w:p w:rsidR="00072AF0" w:rsidRDefault="00072AF0" w:rsidP="00072AF0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lang w:val="ro-RO"/>
        </w:rPr>
        <w:t>Specialist (planificare)</w:t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</w:r>
      <w:r>
        <w:rPr>
          <w:rFonts w:eastAsia="Calibri"/>
          <w:lang w:val="ro-RO"/>
        </w:rPr>
        <w:tab/>
        <w:t>ZGUREANU Olga</w:t>
      </w:r>
    </w:p>
    <w:p w:rsidR="00072AF0" w:rsidRPr="00F33B92" w:rsidRDefault="00072AF0" w:rsidP="00072AF0">
      <w:pPr>
        <w:tabs>
          <w:tab w:val="left" w:pos="567"/>
        </w:tabs>
        <w:rPr>
          <w:rFonts w:eastAsia="Calibri"/>
          <w:lang w:val="ro-RO"/>
        </w:rPr>
      </w:pPr>
    </w:p>
    <w:p w:rsidR="00324C61" w:rsidRDefault="00072AF0" w:rsidP="00072AF0">
      <w:pPr>
        <w:tabs>
          <w:tab w:val="left" w:pos="567"/>
        </w:tabs>
        <w:rPr>
          <w:rFonts w:eastAsia="Calibri"/>
          <w:b/>
          <w:lang w:val="ro-RO"/>
        </w:rPr>
      </w:pPr>
      <w:r>
        <w:rPr>
          <w:rFonts w:eastAsia="Calibri"/>
          <w:b/>
          <w:lang w:val="ro-RO"/>
        </w:rPr>
        <w:t xml:space="preserve">Autor: </w:t>
      </w:r>
      <w:r>
        <w:rPr>
          <w:rFonts w:eastAsia="Calibri"/>
          <w:lang w:val="ro-RO"/>
        </w:rPr>
        <w:t>Specialist (jurist)                                                                  BĂTRÎNCEA Mihail</w:t>
      </w:r>
      <w:r>
        <w:rPr>
          <w:rFonts w:eastAsia="Calibri"/>
          <w:b/>
          <w:lang w:val="ro-RO"/>
        </w:rPr>
        <w:tab/>
      </w:r>
    </w:p>
    <w:p w:rsidR="00324C61" w:rsidRDefault="00324C61" w:rsidP="00072AF0">
      <w:pPr>
        <w:tabs>
          <w:tab w:val="left" w:pos="567"/>
        </w:tabs>
        <w:rPr>
          <w:rFonts w:eastAsia="Calibri"/>
          <w:b/>
          <w:lang w:val="ro-RO"/>
        </w:rPr>
      </w:pPr>
    </w:p>
    <w:p w:rsidR="00324C61" w:rsidRDefault="00324C61" w:rsidP="00072AF0">
      <w:pPr>
        <w:tabs>
          <w:tab w:val="left" w:pos="567"/>
        </w:tabs>
        <w:rPr>
          <w:rFonts w:eastAsia="Calibri"/>
          <w:b/>
          <w:lang w:val="ro-RO"/>
        </w:rPr>
      </w:pPr>
    </w:p>
    <w:p w:rsidR="00324C61" w:rsidRDefault="00324C61" w:rsidP="00072AF0">
      <w:pPr>
        <w:tabs>
          <w:tab w:val="left" w:pos="567"/>
        </w:tabs>
        <w:rPr>
          <w:rFonts w:eastAsia="Calibri"/>
          <w:b/>
          <w:lang w:val="ro-RO"/>
        </w:rPr>
      </w:pPr>
    </w:p>
    <w:p w:rsidR="00324C61" w:rsidRDefault="00324C61" w:rsidP="00072AF0">
      <w:pPr>
        <w:tabs>
          <w:tab w:val="left" w:pos="567"/>
        </w:tabs>
        <w:rPr>
          <w:rFonts w:eastAsia="Calibri"/>
          <w:b/>
          <w:lang w:val="ro-RO"/>
        </w:rPr>
      </w:pPr>
    </w:p>
    <w:p w:rsidR="0092492B" w:rsidRDefault="0092492B" w:rsidP="00072AF0">
      <w:pPr>
        <w:tabs>
          <w:tab w:val="left" w:pos="567"/>
        </w:tabs>
        <w:rPr>
          <w:rFonts w:eastAsia="Calibri"/>
          <w:b/>
          <w:lang w:val="ro-RO"/>
        </w:rPr>
      </w:pPr>
    </w:p>
    <w:p w:rsidR="0092492B" w:rsidRDefault="0092492B" w:rsidP="00072AF0">
      <w:pPr>
        <w:tabs>
          <w:tab w:val="left" w:pos="567"/>
        </w:tabs>
        <w:rPr>
          <w:rFonts w:eastAsia="Calibri"/>
          <w:b/>
          <w:lang w:val="ro-RO"/>
        </w:rPr>
      </w:pPr>
    </w:p>
    <w:p w:rsidR="00324C61" w:rsidRDefault="00324C61" w:rsidP="00072AF0">
      <w:pPr>
        <w:tabs>
          <w:tab w:val="left" w:pos="567"/>
        </w:tabs>
        <w:rPr>
          <w:rFonts w:eastAsia="Calibri"/>
          <w:b/>
          <w:lang w:val="ro-RO"/>
        </w:rPr>
      </w:pPr>
    </w:p>
    <w:p w:rsidR="0092492B" w:rsidRDefault="0092492B" w:rsidP="00324C61">
      <w:pPr>
        <w:jc w:val="right"/>
        <w:rPr>
          <w:rFonts w:eastAsia="Calibri"/>
          <w:b/>
          <w:lang w:val="ro-RO"/>
        </w:rPr>
      </w:pPr>
    </w:p>
    <w:p w:rsidR="00324C61" w:rsidRPr="00445F5E" w:rsidRDefault="00072AF0" w:rsidP="00324C61">
      <w:pPr>
        <w:jc w:val="right"/>
        <w:rPr>
          <w:lang w:val="ro-RO"/>
        </w:rPr>
      </w:pPr>
      <w:r>
        <w:rPr>
          <w:rFonts w:eastAsia="Calibri"/>
          <w:b/>
          <w:lang w:val="ro-RO"/>
        </w:rPr>
        <w:tab/>
      </w:r>
      <w:r w:rsidR="00324C61">
        <w:rPr>
          <w:lang w:val="ro-RO"/>
        </w:rPr>
        <w:t>Anexă</w:t>
      </w:r>
      <w:r w:rsidR="00324C61" w:rsidRPr="00445F5E">
        <w:rPr>
          <w:lang w:val="ro-RO"/>
        </w:rPr>
        <w:t xml:space="preserve"> </w:t>
      </w:r>
    </w:p>
    <w:p w:rsidR="00324C61" w:rsidRPr="00445F5E" w:rsidRDefault="00324C61" w:rsidP="00324C61">
      <w:pPr>
        <w:jc w:val="right"/>
        <w:rPr>
          <w:lang w:val="ro-RO"/>
        </w:rPr>
      </w:pPr>
      <w:r>
        <w:rPr>
          <w:lang w:val="ro-RO"/>
        </w:rPr>
        <w:t>l</w:t>
      </w:r>
      <w:r w:rsidRPr="00445F5E">
        <w:rPr>
          <w:lang w:val="ro-RO"/>
        </w:rPr>
        <w:t>a decizia Consiliului municipal Orhei</w:t>
      </w:r>
    </w:p>
    <w:p w:rsidR="00324C61" w:rsidRPr="00445F5E" w:rsidRDefault="00324C61" w:rsidP="00324C61">
      <w:pPr>
        <w:jc w:val="right"/>
        <w:rPr>
          <w:lang w:val="ro-RO"/>
        </w:rPr>
      </w:pPr>
      <w:r>
        <w:rPr>
          <w:lang w:val="ro-RO"/>
        </w:rPr>
        <w:t>n</w:t>
      </w:r>
      <w:r w:rsidRPr="00445F5E">
        <w:rPr>
          <w:lang w:val="ro-RO"/>
        </w:rPr>
        <w:t xml:space="preserve">r.___________ din_____________ </w:t>
      </w:r>
    </w:p>
    <w:p w:rsidR="00324C61" w:rsidRDefault="00324C61" w:rsidP="00324C61">
      <w:pPr>
        <w:jc w:val="right"/>
        <w:rPr>
          <w:lang w:val="ro-RO"/>
        </w:rPr>
      </w:pPr>
    </w:p>
    <w:p w:rsidR="00324C61" w:rsidRDefault="00324C61" w:rsidP="00324C61">
      <w:pPr>
        <w:jc w:val="right"/>
        <w:rPr>
          <w:lang w:val="ro-RO"/>
        </w:rPr>
      </w:pPr>
    </w:p>
    <w:p w:rsidR="00324C61" w:rsidRDefault="00324C61" w:rsidP="00324C61">
      <w:pPr>
        <w:jc w:val="right"/>
        <w:rPr>
          <w:lang w:val="ro-RO"/>
        </w:rPr>
      </w:pPr>
    </w:p>
    <w:p w:rsidR="00324C61" w:rsidRDefault="00324C61" w:rsidP="00324C61">
      <w:pPr>
        <w:jc w:val="right"/>
        <w:rPr>
          <w:lang w:val="ro-RO"/>
        </w:rPr>
      </w:pPr>
    </w:p>
    <w:p w:rsidR="00324C61" w:rsidRPr="00445F5E" w:rsidRDefault="00324C61" w:rsidP="00324C61">
      <w:pPr>
        <w:jc w:val="center"/>
        <w:rPr>
          <w:lang w:val="ro-RO"/>
        </w:rPr>
      </w:pPr>
      <w:r>
        <w:rPr>
          <w:lang w:val="ro-RO"/>
        </w:rPr>
        <w:t xml:space="preserve">Lista Locatarilor cu care se va încheia contractele de locațiune  </w:t>
      </w:r>
    </w:p>
    <w:p w:rsidR="00324C61" w:rsidRPr="00445F5E" w:rsidRDefault="00324C61" w:rsidP="00324C61">
      <w:pPr>
        <w:jc w:val="right"/>
        <w:rPr>
          <w:lang w:val="ro-RO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324C61" w:rsidRPr="00445F5E" w:rsidTr="00391744">
        <w:tc>
          <w:tcPr>
            <w:tcW w:w="534" w:type="dxa"/>
          </w:tcPr>
          <w:p w:rsidR="00324C61" w:rsidRPr="00445F5E" w:rsidRDefault="00324C61" w:rsidP="00391744">
            <w:pPr>
              <w:jc w:val="center"/>
              <w:rPr>
                <w:lang w:val="ro-RO"/>
              </w:rPr>
            </w:pPr>
          </w:p>
          <w:p w:rsidR="00324C61" w:rsidRPr="00445F5E" w:rsidRDefault="00324C61" w:rsidP="00391744">
            <w:pPr>
              <w:jc w:val="center"/>
              <w:rPr>
                <w:lang w:val="ro-RO"/>
              </w:rPr>
            </w:pPr>
            <w:r w:rsidRPr="00445F5E">
              <w:rPr>
                <w:lang w:val="ro-RO"/>
              </w:rPr>
              <w:t>Nr. d/o</w:t>
            </w:r>
          </w:p>
        </w:tc>
        <w:tc>
          <w:tcPr>
            <w:tcW w:w="2656" w:type="dxa"/>
          </w:tcPr>
          <w:p w:rsidR="00324C61" w:rsidRPr="00445F5E" w:rsidRDefault="00324C61" w:rsidP="00391744">
            <w:pPr>
              <w:jc w:val="center"/>
              <w:rPr>
                <w:lang w:val="ro-RO"/>
              </w:rPr>
            </w:pPr>
          </w:p>
          <w:p w:rsidR="00324C61" w:rsidRPr="00445F5E" w:rsidRDefault="00324C61" w:rsidP="00391744">
            <w:pPr>
              <w:jc w:val="center"/>
              <w:rPr>
                <w:lang w:val="ro-RO"/>
              </w:rPr>
            </w:pPr>
            <w:r w:rsidRPr="00445F5E">
              <w:rPr>
                <w:lang w:val="ro-RO"/>
              </w:rPr>
              <w:t>Denumirea LOCATARULUI</w:t>
            </w:r>
          </w:p>
        </w:tc>
        <w:tc>
          <w:tcPr>
            <w:tcW w:w="1595" w:type="dxa"/>
          </w:tcPr>
          <w:p w:rsidR="00324C61" w:rsidRPr="00445F5E" w:rsidRDefault="00324C61" w:rsidP="00391744">
            <w:pPr>
              <w:jc w:val="center"/>
              <w:rPr>
                <w:lang w:val="ro-RO"/>
              </w:rPr>
            </w:pPr>
            <w:r w:rsidRPr="00445F5E">
              <w:rPr>
                <w:lang w:val="ro-RO"/>
              </w:rPr>
              <w:t>Denumirea, destinația bunurilor date în locațiune</w:t>
            </w:r>
          </w:p>
        </w:tc>
        <w:tc>
          <w:tcPr>
            <w:tcW w:w="1595" w:type="dxa"/>
          </w:tcPr>
          <w:p w:rsidR="00324C61" w:rsidRPr="00445F5E" w:rsidRDefault="00324C61" w:rsidP="00391744">
            <w:pPr>
              <w:jc w:val="center"/>
              <w:rPr>
                <w:lang w:val="ro-RO"/>
              </w:rPr>
            </w:pPr>
          </w:p>
          <w:p w:rsidR="00324C61" w:rsidRPr="00445F5E" w:rsidRDefault="00324C61" w:rsidP="00391744">
            <w:pPr>
              <w:jc w:val="center"/>
              <w:rPr>
                <w:lang w:val="ro-RO"/>
              </w:rPr>
            </w:pPr>
            <w:r w:rsidRPr="00445F5E">
              <w:rPr>
                <w:lang w:val="ro-RO"/>
              </w:rPr>
              <w:t>Adresa</w:t>
            </w:r>
          </w:p>
        </w:tc>
        <w:tc>
          <w:tcPr>
            <w:tcW w:w="1595" w:type="dxa"/>
          </w:tcPr>
          <w:p w:rsidR="00324C61" w:rsidRPr="00445F5E" w:rsidRDefault="00324C61" w:rsidP="00391744">
            <w:pPr>
              <w:jc w:val="center"/>
              <w:rPr>
                <w:lang w:val="en-US"/>
              </w:rPr>
            </w:pPr>
          </w:p>
          <w:p w:rsidR="00324C61" w:rsidRPr="00445F5E" w:rsidRDefault="00324C61" w:rsidP="00391744">
            <w:pPr>
              <w:jc w:val="center"/>
              <w:rPr>
                <w:lang w:val="en-US"/>
              </w:rPr>
            </w:pPr>
            <w:r w:rsidRPr="00445F5E">
              <w:rPr>
                <w:lang w:val="en-US"/>
              </w:rPr>
              <w:t>Cod cadastral</w:t>
            </w:r>
          </w:p>
        </w:tc>
        <w:tc>
          <w:tcPr>
            <w:tcW w:w="1596" w:type="dxa"/>
          </w:tcPr>
          <w:p w:rsidR="00324C61" w:rsidRPr="00445F5E" w:rsidRDefault="00324C61" w:rsidP="00391744">
            <w:pPr>
              <w:jc w:val="center"/>
              <w:rPr>
                <w:lang w:val="en-US"/>
              </w:rPr>
            </w:pPr>
          </w:p>
          <w:p w:rsidR="00324C61" w:rsidRPr="00445F5E" w:rsidRDefault="00324C61" w:rsidP="00391744">
            <w:pPr>
              <w:jc w:val="center"/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Suprafața</w:t>
            </w:r>
            <w:proofErr w:type="spellEnd"/>
            <w:r w:rsidRPr="00445F5E">
              <w:rPr>
                <w:lang w:val="en-US"/>
              </w:rPr>
              <w:t>, m²</w:t>
            </w:r>
          </w:p>
        </w:tc>
      </w:tr>
      <w:tr w:rsidR="00324C61" w:rsidRPr="00445F5E" w:rsidTr="00391744">
        <w:tc>
          <w:tcPr>
            <w:tcW w:w="534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1</w:t>
            </w:r>
          </w:p>
        </w:tc>
        <w:tc>
          <w:tcPr>
            <w:tcW w:w="2656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SC “</w:t>
            </w:r>
            <w:proofErr w:type="spellStart"/>
            <w:r w:rsidRPr="00445F5E">
              <w:rPr>
                <w:lang w:val="en-US"/>
              </w:rPr>
              <w:t>Ingineria</w:t>
            </w:r>
            <w:proofErr w:type="spellEnd"/>
            <w:r w:rsidRPr="00445F5E">
              <w:rPr>
                <w:lang w:val="en-US"/>
              </w:rPr>
              <w:t xml:space="preserve"> </w:t>
            </w:r>
            <w:proofErr w:type="spellStart"/>
            <w:r w:rsidRPr="00445F5E">
              <w:rPr>
                <w:lang w:val="en-US"/>
              </w:rPr>
              <w:t>Apelor</w:t>
            </w:r>
            <w:proofErr w:type="spellEnd"/>
            <w:r w:rsidRPr="00445F5E">
              <w:rPr>
                <w:lang w:val="en-US"/>
              </w:rPr>
              <w:t>”</w:t>
            </w:r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Prestarea</w:t>
            </w:r>
            <w:proofErr w:type="spellEnd"/>
            <w:r w:rsidRPr="00445F5E">
              <w:rPr>
                <w:lang w:val="en-US"/>
              </w:rPr>
              <w:t xml:space="preserve"> </w:t>
            </w:r>
            <w:proofErr w:type="spellStart"/>
            <w:r w:rsidRPr="00445F5E">
              <w:rPr>
                <w:lang w:val="en-US"/>
              </w:rPr>
              <w:t>serviciilor</w:t>
            </w:r>
            <w:proofErr w:type="spellEnd"/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Orhei</w:t>
            </w:r>
            <w:proofErr w:type="spellEnd"/>
            <w:r w:rsidRPr="00445F5E">
              <w:rPr>
                <w:lang w:val="en-US"/>
              </w:rPr>
              <w:t>, 31 August, 67</w:t>
            </w:r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6401405245</w:t>
            </w:r>
          </w:p>
        </w:tc>
        <w:tc>
          <w:tcPr>
            <w:tcW w:w="1596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25,99</w:t>
            </w:r>
          </w:p>
        </w:tc>
      </w:tr>
      <w:tr w:rsidR="00324C61" w:rsidRPr="00445F5E" w:rsidTr="00391744">
        <w:tc>
          <w:tcPr>
            <w:tcW w:w="534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2</w:t>
            </w:r>
          </w:p>
        </w:tc>
        <w:tc>
          <w:tcPr>
            <w:tcW w:w="2656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ro-RO"/>
              </w:rPr>
              <w:t xml:space="preserve">ÎI </w:t>
            </w:r>
            <w:r w:rsidRPr="00445F5E">
              <w:rPr>
                <w:lang w:val="en-US"/>
              </w:rPr>
              <w:t xml:space="preserve">“Marcel </w:t>
            </w:r>
            <w:proofErr w:type="spellStart"/>
            <w:r w:rsidRPr="00445F5E">
              <w:rPr>
                <w:lang w:val="en-US"/>
              </w:rPr>
              <w:t>Suvac</w:t>
            </w:r>
            <w:proofErr w:type="spellEnd"/>
            <w:r w:rsidRPr="00445F5E">
              <w:rPr>
                <w:lang w:val="en-US"/>
              </w:rPr>
              <w:t>”</w:t>
            </w:r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Comercializarea</w:t>
            </w:r>
            <w:proofErr w:type="spellEnd"/>
            <w:r w:rsidRPr="00445F5E">
              <w:rPr>
                <w:lang w:val="en-US"/>
              </w:rPr>
              <w:t xml:space="preserve"> </w:t>
            </w:r>
            <w:proofErr w:type="spellStart"/>
            <w:r w:rsidRPr="00445F5E">
              <w:rPr>
                <w:lang w:val="en-US"/>
              </w:rPr>
              <w:t>mărfurilor</w:t>
            </w:r>
            <w:proofErr w:type="spellEnd"/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Orhei</w:t>
            </w:r>
            <w:proofErr w:type="spellEnd"/>
            <w:r w:rsidRPr="00445F5E">
              <w:rPr>
                <w:lang w:val="en-US"/>
              </w:rPr>
              <w:t>, 31 August, 67</w:t>
            </w:r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6401405245</w:t>
            </w:r>
          </w:p>
        </w:tc>
        <w:tc>
          <w:tcPr>
            <w:tcW w:w="1596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27,8</w:t>
            </w:r>
          </w:p>
        </w:tc>
      </w:tr>
      <w:tr w:rsidR="00324C61" w:rsidRPr="00445F5E" w:rsidTr="00391744">
        <w:tc>
          <w:tcPr>
            <w:tcW w:w="534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3</w:t>
            </w:r>
          </w:p>
        </w:tc>
        <w:tc>
          <w:tcPr>
            <w:tcW w:w="2656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ro-RO"/>
              </w:rPr>
              <w:t xml:space="preserve">ÎI </w:t>
            </w:r>
            <w:r w:rsidRPr="00445F5E">
              <w:rPr>
                <w:lang w:val="en-US"/>
              </w:rPr>
              <w:t xml:space="preserve">“Marcel </w:t>
            </w:r>
            <w:proofErr w:type="spellStart"/>
            <w:r w:rsidRPr="00445F5E">
              <w:rPr>
                <w:lang w:val="en-US"/>
              </w:rPr>
              <w:t>Suvac</w:t>
            </w:r>
            <w:proofErr w:type="spellEnd"/>
            <w:r w:rsidRPr="00445F5E">
              <w:rPr>
                <w:lang w:val="en-US"/>
              </w:rPr>
              <w:t>”</w:t>
            </w:r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Depozitarea</w:t>
            </w:r>
            <w:proofErr w:type="spellEnd"/>
            <w:r w:rsidRPr="00445F5E">
              <w:rPr>
                <w:lang w:val="en-US"/>
              </w:rPr>
              <w:t xml:space="preserve"> </w:t>
            </w:r>
            <w:proofErr w:type="spellStart"/>
            <w:r w:rsidRPr="00445F5E">
              <w:rPr>
                <w:lang w:val="en-US"/>
              </w:rPr>
              <w:t>materialelor</w:t>
            </w:r>
            <w:proofErr w:type="spellEnd"/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Orhei</w:t>
            </w:r>
            <w:proofErr w:type="spellEnd"/>
            <w:r w:rsidRPr="00445F5E">
              <w:rPr>
                <w:lang w:val="en-US"/>
              </w:rPr>
              <w:t>, 31 August, 67</w:t>
            </w:r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6401405245</w:t>
            </w:r>
          </w:p>
        </w:tc>
        <w:tc>
          <w:tcPr>
            <w:tcW w:w="1596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38,0</w:t>
            </w:r>
          </w:p>
        </w:tc>
      </w:tr>
      <w:tr w:rsidR="00324C61" w:rsidRPr="00445F5E" w:rsidTr="00391744">
        <w:tc>
          <w:tcPr>
            <w:tcW w:w="534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4</w:t>
            </w:r>
          </w:p>
        </w:tc>
        <w:tc>
          <w:tcPr>
            <w:tcW w:w="2656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ro-RO"/>
              </w:rPr>
              <w:t xml:space="preserve">ÎI </w:t>
            </w:r>
            <w:r w:rsidRPr="00445F5E">
              <w:rPr>
                <w:lang w:val="en-US"/>
              </w:rPr>
              <w:t xml:space="preserve">“Marcel </w:t>
            </w:r>
            <w:proofErr w:type="spellStart"/>
            <w:r w:rsidRPr="00445F5E">
              <w:rPr>
                <w:lang w:val="en-US"/>
              </w:rPr>
              <w:t>Suvac</w:t>
            </w:r>
            <w:proofErr w:type="spellEnd"/>
            <w:r w:rsidRPr="00445F5E">
              <w:rPr>
                <w:lang w:val="en-US"/>
              </w:rPr>
              <w:t>”</w:t>
            </w:r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Deservirea</w:t>
            </w:r>
            <w:proofErr w:type="spellEnd"/>
            <w:r w:rsidRPr="00445F5E">
              <w:rPr>
                <w:lang w:val="en-US"/>
              </w:rPr>
              <w:t xml:space="preserve"> </w:t>
            </w:r>
            <w:proofErr w:type="spellStart"/>
            <w:r w:rsidRPr="00445F5E">
              <w:rPr>
                <w:lang w:val="en-US"/>
              </w:rPr>
              <w:t>și</w:t>
            </w:r>
            <w:proofErr w:type="spellEnd"/>
            <w:r w:rsidRPr="00445F5E">
              <w:rPr>
                <w:lang w:val="en-US"/>
              </w:rPr>
              <w:t xml:space="preserve">  </w:t>
            </w:r>
            <w:proofErr w:type="spellStart"/>
            <w:r w:rsidRPr="00445F5E">
              <w:rPr>
                <w:lang w:val="en-US"/>
              </w:rPr>
              <w:t>reparația</w:t>
            </w:r>
            <w:proofErr w:type="spellEnd"/>
            <w:r w:rsidRPr="00445F5E">
              <w:rPr>
                <w:lang w:val="en-US"/>
              </w:rPr>
              <w:t xml:space="preserve"> </w:t>
            </w:r>
            <w:proofErr w:type="spellStart"/>
            <w:r w:rsidRPr="00445F5E">
              <w:rPr>
                <w:lang w:val="en-US"/>
              </w:rPr>
              <w:t>contoarelor</w:t>
            </w:r>
            <w:proofErr w:type="spellEnd"/>
            <w:r w:rsidRPr="00445F5E">
              <w:rPr>
                <w:lang w:val="en-US"/>
              </w:rPr>
              <w:t xml:space="preserve"> de </w:t>
            </w:r>
            <w:proofErr w:type="spellStart"/>
            <w:r w:rsidRPr="00445F5E">
              <w:rPr>
                <w:lang w:val="en-US"/>
              </w:rPr>
              <w:t>apa</w:t>
            </w:r>
            <w:proofErr w:type="spellEnd"/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Orhei</w:t>
            </w:r>
            <w:proofErr w:type="spellEnd"/>
            <w:r w:rsidRPr="00445F5E">
              <w:rPr>
                <w:lang w:val="en-US"/>
              </w:rPr>
              <w:t xml:space="preserve">, </w:t>
            </w:r>
            <w:proofErr w:type="spellStart"/>
            <w:r w:rsidRPr="00445F5E">
              <w:rPr>
                <w:lang w:val="en-US"/>
              </w:rPr>
              <w:t>str.Unirii</w:t>
            </w:r>
            <w:proofErr w:type="spellEnd"/>
            <w:r w:rsidRPr="00445F5E">
              <w:rPr>
                <w:lang w:val="en-US"/>
              </w:rPr>
              <w:t xml:space="preserve">, 156 SP nr.2 </w:t>
            </w:r>
            <w:proofErr w:type="spellStart"/>
            <w:r w:rsidRPr="00445F5E">
              <w:rPr>
                <w:lang w:val="en-US"/>
              </w:rPr>
              <w:t>apa</w:t>
            </w:r>
            <w:proofErr w:type="spellEnd"/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6401106085</w:t>
            </w:r>
          </w:p>
        </w:tc>
        <w:tc>
          <w:tcPr>
            <w:tcW w:w="1596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48,0</w:t>
            </w:r>
          </w:p>
        </w:tc>
      </w:tr>
      <w:tr w:rsidR="00324C61" w:rsidRPr="00445F5E" w:rsidTr="00391744">
        <w:tc>
          <w:tcPr>
            <w:tcW w:w="534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5</w:t>
            </w:r>
          </w:p>
        </w:tc>
        <w:tc>
          <w:tcPr>
            <w:tcW w:w="2656" w:type="dxa"/>
          </w:tcPr>
          <w:p w:rsidR="00324C61" w:rsidRDefault="00324C61" w:rsidP="00391744">
            <w:pPr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Consiliul</w:t>
            </w:r>
            <w:proofErr w:type="spellEnd"/>
            <w:r w:rsidRPr="00445F5E">
              <w:rPr>
                <w:lang w:val="en-US"/>
              </w:rPr>
              <w:t xml:space="preserve"> </w:t>
            </w:r>
            <w:proofErr w:type="spellStart"/>
            <w:r w:rsidRPr="00445F5E">
              <w:rPr>
                <w:lang w:val="en-US"/>
              </w:rPr>
              <w:t>raional</w:t>
            </w:r>
            <w:proofErr w:type="spellEnd"/>
            <w:r w:rsidRPr="00445F5E">
              <w:rPr>
                <w:lang w:val="en-US"/>
              </w:rPr>
              <w:t xml:space="preserve"> </w:t>
            </w:r>
            <w:proofErr w:type="spellStart"/>
            <w:r w:rsidRPr="00445F5E">
              <w:rPr>
                <w:lang w:val="en-US"/>
              </w:rPr>
              <w:t>Orhei</w:t>
            </w:r>
            <w:proofErr w:type="spellEnd"/>
          </w:p>
          <w:p w:rsidR="00324C61" w:rsidRPr="00445F5E" w:rsidRDefault="00324C61" w:rsidP="00391744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Serviciul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Raional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Arhivă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ARHIVA</w:t>
            </w:r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Orhei</w:t>
            </w:r>
            <w:proofErr w:type="spellEnd"/>
            <w:r w:rsidRPr="00445F5E">
              <w:rPr>
                <w:lang w:val="en-US"/>
              </w:rPr>
              <w:t>, 31 August, 67</w:t>
            </w:r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6401405245</w:t>
            </w:r>
          </w:p>
        </w:tc>
        <w:tc>
          <w:tcPr>
            <w:tcW w:w="1596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154,7 (165m³)</w:t>
            </w:r>
          </w:p>
        </w:tc>
      </w:tr>
      <w:tr w:rsidR="00324C61" w:rsidRPr="00445F5E" w:rsidTr="00391744">
        <w:tc>
          <w:tcPr>
            <w:tcW w:w="534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6</w:t>
            </w:r>
          </w:p>
        </w:tc>
        <w:tc>
          <w:tcPr>
            <w:tcW w:w="2656" w:type="dxa"/>
          </w:tcPr>
          <w:p w:rsidR="00324C61" w:rsidRPr="00445F5E" w:rsidRDefault="00324C61" w:rsidP="00391744">
            <w:pPr>
              <w:rPr>
                <w:lang w:val="ro-RO"/>
              </w:rPr>
            </w:pPr>
            <w:proofErr w:type="spellStart"/>
            <w:r w:rsidRPr="00445F5E">
              <w:rPr>
                <w:lang w:val="en-US"/>
              </w:rPr>
              <w:t>Centrul</w:t>
            </w:r>
            <w:proofErr w:type="spellEnd"/>
            <w:r w:rsidRPr="00445F5E">
              <w:rPr>
                <w:lang w:val="en-US"/>
              </w:rPr>
              <w:t xml:space="preserve"> de </w:t>
            </w:r>
            <w:proofErr w:type="spellStart"/>
            <w:r w:rsidRPr="00445F5E">
              <w:rPr>
                <w:lang w:val="en-US"/>
              </w:rPr>
              <w:t>Poștă</w:t>
            </w:r>
            <w:proofErr w:type="spellEnd"/>
            <w:r w:rsidRPr="00445F5E">
              <w:rPr>
                <w:lang w:val="en-US"/>
              </w:rPr>
              <w:t xml:space="preserve"> </w:t>
            </w:r>
            <w:proofErr w:type="spellStart"/>
            <w:r w:rsidRPr="00445F5E">
              <w:rPr>
                <w:lang w:val="en-US"/>
              </w:rPr>
              <w:t>Orhei</w:t>
            </w:r>
            <w:proofErr w:type="spellEnd"/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Oficiul</w:t>
            </w:r>
            <w:proofErr w:type="spellEnd"/>
            <w:r w:rsidRPr="00445F5E">
              <w:rPr>
                <w:lang w:val="en-US"/>
              </w:rPr>
              <w:t xml:space="preserve"> </w:t>
            </w:r>
            <w:proofErr w:type="spellStart"/>
            <w:r w:rsidRPr="00445F5E">
              <w:rPr>
                <w:lang w:val="en-US"/>
              </w:rPr>
              <w:t>poștal</w:t>
            </w:r>
            <w:proofErr w:type="spellEnd"/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Orhei</w:t>
            </w:r>
            <w:proofErr w:type="spellEnd"/>
            <w:r w:rsidRPr="00445F5E">
              <w:rPr>
                <w:lang w:val="en-US"/>
              </w:rPr>
              <w:t>, 31 August, 67</w:t>
            </w:r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6401405245</w:t>
            </w:r>
          </w:p>
        </w:tc>
        <w:tc>
          <w:tcPr>
            <w:tcW w:w="1596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30,4</w:t>
            </w:r>
          </w:p>
        </w:tc>
      </w:tr>
      <w:tr w:rsidR="00324C61" w:rsidRPr="00445F5E" w:rsidTr="00391744">
        <w:tc>
          <w:tcPr>
            <w:tcW w:w="534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7</w:t>
            </w:r>
          </w:p>
        </w:tc>
        <w:tc>
          <w:tcPr>
            <w:tcW w:w="2656" w:type="dxa"/>
          </w:tcPr>
          <w:p w:rsidR="00324C61" w:rsidRPr="00445F5E" w:rsidRDefault="00324C61" w:rsidP="00391744">
            <w:pPr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Agenția</w:t>
            </w:r>
            <w:proofErr w:type="spellEnd"/>
            <w:r w:rsidRPr="00445F5E">
              <w:rPr>
                <w:lang w:val="en-US"/>
              </w:rPr>
              <w:t xml:space="preserve"> </w:t>
            </w:r>
            <w:proofErr w:type="spellStart"/>
            <w:r w:rsidRPr="00445F5E">
              <w:rPr>
                <w:lang w:val="en-US"/>
              </w:rPr>
              <w:t>Națională</w:t>
            </w:r>
            <w:proofErr w:type="spellEnd"/>
            <w:r w:rsidRPr="00445F5E">
              <w:rPr>
                <w:lang w:val="en-US"/>
              </w:rPr>
              <w:t xml:space="preserve"> </w:t>
            </w:r>
            <w:proofErr w:type="spellStart"/>
            <w:r w:rsidRPr="00445F5E">
              <w:rPr>
                <w:lang w:val="en-US"/>
              </w:rPr>
              <w:t>pentru</w:t>
            </w:r>
            <w:proofErr w:type="spellEnd"/>
            <w:r w:rsidRPr="00445F5E">
              <w:rPr>
                <w:lang w:val="en-US"/>
              </w:rPr>
              <w:t xml:space="preserve"> </w:t>
            </w:r>
            <w:proofErr w:type="spellStart"/>
            <w:r w:rsidRPr="00445F5E">
              <w:rPr>
                <w:lang w:val="en-US"/>
              </w:rPr>
              <w:t>ocuparea</w:t>
            </w:r>
            <w:proofErr w:type="spellEnd"/>
            <w:r w:rsidRPr="00445F5E">
              <w:rPr>
                <w:lang w:val="en-US"/>
              </w:rPr>
              <w:t xml:space="preserve"> </w:t>
            </w:r>
            <w:proofErr w:type="spellStart"/>
            <w:r w:rsidRPr="00445F5E">
              <w:rPr>
                <w:lang w:val="en-US"/>
              </w:rPr>
              <w:t>Forței</w:t>
            </w:r>
            <w:proofErr w:type="spellEnd"/>
            <w:r w:rsidRPr="00445F5E">
              <w:rPr>
                <w:lang w:val="en-US"/>
              </w:rPr>
              <w:t xml:space="preserve"> de </w:t>
            </w:r>
            <w:proofErr w:type="spellStart"/>
            <w:r w:rsidRPr="00445F5E">
              <w:rPr>
                <w:lang w:val="en-US"/>
              </w:rPr>
              <w:t>Muncă</w:t>
            </w:r>
            <w:proofErr w:type="spellEnd"/>
            <w:r w:rsidRPr="00445F5E">
              <w:rPr>
                <w:lang w:val="en-US"/>
              </w:rPr>
              <w:t xml:space="preserve"> </w:t>
            </w:r>
            <w:proofErr w:type="spellStart"/>
            <w:r w:rsidRPr="00445F5E">
              <w:rPr>
                <w:lang w:val="en-US"/>
              </w:rPr>
              <w:t>mun.Orhei</w:t>
            </w:r>
            <w:proofErr w:type="spellEnd"/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oficiu</w:t>
            </w:r>
            <w:proofErr w:type="spellEnd"/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proofErr w:type="spellStart"/>
            <w:r w:rsidRPr="00445F5E">
              <w:rPr>
                <w:lang w:val="en-US"/>
              </w:rPr>
              <w:t>Orhei</w:t>
            </w:r>
            <w:proofErr w:type="spellEnd"/>
            <w:r w:rsidRPr="00445F5E">
              <w:rPr>
                <w:lang w:val="en-US"/>
              </w:rPr>
              <w:t xml:space="preserve">, </w:t>
            </w:r>
            <w:proofErr w:type="spellStart"/>
            <w:r w:rsidRPr="00445F5E">
              <w:rPr>
                <w:lang w:val="en-US"/>
              </w:rPr>
              <w:t>str.V.Lupu</w:t>
            </w:r>
            <w:proofErr w:type="spellEnd"/>
            <w:r w:rsidRPr="00445F5E">
              <w:rPr>
                <w:lang w:val="en-US"/>
              </w:rPr>
              <w:t>, 24</w:t>
            </w:r>
          </w:p>
        </w:tc>
        <w:tc>
          <w:tcPr>
            <w:tcW w:w="1595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6401402152</w:t>
            </w:r>
          </w:p>
        </w:tc>
        <w:tc>
          <w:tcPr>
            <w:tcW w:w="1596" w:type="dxa"/>
          </w:tcPr>
          <w:p w:rsidR="00324C61" w:rsidRPr="00445F5E" w:rsidRDefault="00324C61" w:rsidP="00391744">
            <w:pPr>
              <w:rPr>
                <w:lang w:val="en-US"/>
              </w:rPr>
            </w:pPr>
            <w:r w:rsidRPr="00445F5E">
              <w:rPr>
                <w:lang w:val="en-US"/>
              </w:rPr>
              <w:t>96,1</w:t>
            </w:r>
          </w:p>
        </w:tc>
      </w:tr>
    </w:tbl>
    <w:p w:rsidR="00324C61" w:rsidRDefault="00324C61" w:rsidP="00324C61">
      <w:pPr>
        <w:rPr>
          <w:lang w:val="en-US"/>
        </w:rPr>
      </w:pPr>
    </w:p>
    <w:p w:rsidR="00324C61" w:rsidRPr="00445F5E" w:rsidRDefault="00324C61" w:rsidP="00324C61">
      <w:pPr>
        <w:rPr>
          <w:lang w:val="en-US"/>
        </w:rPr>
      </w:pPr>
    </w:p>
    <w:p w:rsidR="00072AF0" w:rsidRPr="00F33B92" w:rsidRDefault="00072AF0" w:rsidP="00072AF0">
      <w:pPr>
        <w:tabs>
          <w:tab w:val="left" w:pos="567"/>
        </w:tabs>
        <w:rPr>
          <w:rFonts w:eastAsia="Calibri"/>
          <w:lang w:val="ro-RO"/>
        </w:rPr>
      </w:pP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  <w:r>
        <w:rPr>
          <w:rFonts w:eastAsia="Calibri"/>
          <w:b/>
          <w:lang w:val="ro-RO"/>
        </w:rPr>
        <w:tab/>
      </w:r>
    </w:p>
    <w:p w:rsidR="00FB38C2" w:rsidRPr="00072AF0" w:rsidRDefault="00FB38C2">
      <w:pPr>
        <w:rPr>
          <w:lang w:val="ro-RO"/>
        </w:rPr>
      </w:pPr>
    </w:p>
    <w:sectPr w:rsidR="00FB38C2" w:rsidRPr="00072AF0" w:rsidSect="00F33B9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2AF0"/>
    <w:rsid w:val="00066E8F"/>
    <w:rsid w:val="00071B2B"/>
    <w:rsid w:val="00072AF0"/>
    <w:rsid w:val="00080E6A"/>
    <w:rsid w:val="000E0844"/>
    <w:rsid w:val="001172F6"/>
    <w:rsid w:val="001C6CE2"/>
    <w:rsid w:val="001D59FF"/>
    <w:rsid w:val="00253F1E"/>
    <w:rsid w:val="002B53B9"/>
    <w:rsid w:val="00324C61"/>
    <w:rsid w:val="00351902"/>
    <w:rsid w:val="00424B2A"/>
    <w:rsid w:val="00555774"/>
    <w:rsid w:val="005A783F"/>
    <w:rsid w:val="00651B83"/>
    <w:rsid w:val="00653543"/>
    <w:rsid w:val="006C5B22"/>
    <w:rsid w:val="006D5F5B"/>
    <w:rsid w:val="00775328"/>
    <w:rsid w:val="007C6351"/>
    <w:rsid w:val="007D374F"/>
    <w:rsid w:val="00835B80"/>
    <w:rsid w:val="008F487A"/>
    <w:rsid w:val="0092492B"/>
    <w:rsid w:val="00A37F06"/>
    <w:rsid w:val="00A45B67"/>
    <w:rsid w:val="00B04FD9"/>
    <w:rsid w:val="00B1461E"/>
    <w:rsid w:val="00B3102E"/>
    <w:rsid w:val="00B92190"/>
    <w:rsid w:val="00BB58D4"/>
    <w:rsid w:val="00CC313C"/>
    <w:rsid w:val="00D030F3"/>
    <w:rsid w:val="00D04AF4"/>
    <w:rsid w:val="00E374B2"/>
    <w:rsid w:val="00EA0C10"/>
    <w:rsid w:val="00F60A2E"/>
    <w:rsid w:val="00FB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B9"/>
    <w:pPr>
      <w:ind w:left="720"/>
      <w:contextualSpacing/>
    </w:pPr>
  </w:style>
  <w:style w:type="table" w:styleId="a4">
    <w:name w:val="Table Grid"/>
    <w:basedOn w:val="a1"/>
    <w:uiPriority w:val="59"/>
    <w:rsid w:val="0032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8FE82-5DC4-43A6-A41E-BD53A1CB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</cp:revision>
  <cp:lastPrinted>2019-05-24T11:57:00Z</cp:lastPrinted>
  <dcterms:created xsi:type="dcterms:W3CDTF">2019-05-23T05:59:00Z</dcterms:created>
  <dcterms:modified xsi:type="dcterms:W3CDTF">2019-05-24T11:59:00Z</dcterms:modified>
</cp:coreProperties>
</file>