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2" w:rsidRPr="00667E3C" w:rsidRDefault="00FC6DD2" w:rsidP="00FC6DD2">
      <w:pPr>
        <w:jc w:val="right"/>
        <w:rPr>
          <w:rFonts w:ascii="Times New Roman" w:hAnsi="Times New Roman" w:cs="Times New Roman"/>
          <w:sz w:val="24"/>
          <w:szCs w:val="24"/>
        </w:rPr>
      </w:pPr>
      <w:r w:rsidRPr="00667E3C">
        <w:rPr>
          <w:rFonts w:ascii="Times New Roman" w:hAnsi="Times New Roman" w:cs="Times New Roman"/>
          <w:sz w:val="24"/>
          <w:szCs w:val="24"/>
        </w:rPr>
        <w:t>Anexa nr.1 la decizia nr.___________</w:t>
      </w:r>
    </w:p>
    <w:p w:rsidR="00FC6DD2" w:rsidRPr="00667E3C" w:rsidRDefault="00667E3C" w:rsidP="00FC6DD2">
      <w:pPr>
        <w:jc w:val="right"/>
        <w:rPr>
          <w:rFonts w:ascii="Times New Roman" w:hAnsi="Times New Roman" w:cs="Times New Roman"/>
          <w:sz w:val="24"/>
          <w:szCs w:val="24"/>
        </w:rPr>
      </w:pPr>
      <w:r w:rsidRPr="00667E3C">
        <w:rPr>
          <w:rFonts w:ascii="Times New Roman" w:hAnsi="Times New Roman" w:cs="Times New Roman"/>
          <w:sz w:val="24"/>
          <w:szCs w:val="24"/>
        </w:rPr>
        <w:t>d</w:t>
      </w:r>
      <w:r w:rsidR="00FC6DD2" w:rsidRPr="00667E3C">
        <w:rPr>
          <w:rFonts w:ascii="Times New Roman" w:hAnsi="Times New Roman" w:cs="Times New Roman"/>
          <w:sz w:val="24"/>
          <w:szCs w:val="24"/>
        </w:rPr>
        <w:t>in ________________</w:t>
      </w:r>
    </w:p>
    <w:p w:rsidR="00FC6DD2" w:rsidRDefault="00FC6DD2" w:rsidP="00667E3C">
      <w:pPr>
        <w:rPr>
          <w:rFonts w:ascii="Times New Roman" w:hAnsi="Times New Roman" w:cs="Times New Roman"/>
          <w:sz w:val="28"/>
          <w:szCs w:val="28"/>
        </w:rPr>
      </w:pPr>
    </w:p>
    <w:p w:rsidR="00E67570" w:rsidRPr="00667E3C" w:rsidRDefault="00E67570" w:rsidP="000E6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E3C">
        <w:rPr>
          <w:rFonts w:ascii="Times New Roman" w:hAnsi="Times New Roman" w:cs="Times New Roman"/>
          <w:sz w:val="24"/>
          <w:szCs w:val="24"/>
        </w:rPr>
        <w:t>Lis</w:t>
      </w:r>
      <w:r w:rsidR="000E6E06" w:rsidRPr="00667E3C">
        <w:rPr>
          <w:rFonts w:ascii="Times New Roman" w:hAnsi="Times New Roman" w:cs="Times New Roman"/>
          <w:sz w:val="24"/>
          <w:szCs w:val="24"/>
        </w:rPr>
        <w:t>ta bunurilor expuse la licitația cu strigare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3"/>
        <w:gridCol w:w="2487"/>
        <w:gridCol w:w="6237"/>
      </w:tblGrid>
      <w:tr w:rsidR="00FC6DD2" w:rsidRPr="00667E3C" w:rsidTr="00667E3C">
        <w:trPr>
          <w:trHeight w:val="143"/>
        </w:trPr>
        <w:tc>
          <w:tcPr>
            <w:tcW w:w="1023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Nr/o</w:t>
            </w:r>
          </w:p>
        </w:tc>
        <w:tc>
          <w:tcPr>
            <w:tcW w:w="2487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237" w:type="dxa"/>
          </w:tcPr>
          <w:p w:rsidR="00FC6DD2" w:rsidRPr="00667E3C" w:rsidRDefault="00667E3C" w:rsidP="0066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Denumirea  </w:t>
            </w:r>
            <w:r w:rsidR="00FC6DD2" w:rsidRPr="00667E3C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</w:tc>
      </w:tr>
      <w:tr w:rsidR="00FC6DD2" w:rsidRPr="00667E3C" w:rsidTr="00667E3C">
        <w:trPr>
          <w:trHeight w:val="143"/>
        </w:trPr>
        <w:tc>
          <w:tcPr>
            <w:tcW w:w="1023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Or.Orhei, str. 31 August,176</w:t>
            </w:r>
          </w:p>
        </w:tc>
        <w:tc>
          <w:tcPr>
            <w:tcW w:w="6237" w:type="dxa"/>
          </w:tcPr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1.Registrator fiscal Tremol FP-KL Nr00401045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2.Cintar CAS CL5000J-15CP (LCD) Nr150454880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3.PC Fujitsu YKLT 018237 Model USD-02804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4.Scaner Honeywell Voyager 1200G+stand Nr2V15225069(2015)</w:t>
            </w:r>
          </w:p>
          <w:p w:rsidR="00FC6DD2" w:rsidRPr="00667E3C" w:rsidRDefault="00FC6DD2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5.Cititor Mifare ACR1281U P/N ACR12814-C1 S/N RR167-032577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6.Lada de bani MK-410 N MK410150500036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7.Încălzitor de apă Termex H 10 U N1113121600034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8.Bloc de alimentareAPC Back-UPS RS 650VA, BX650CI-RS, USB, Tel, I, 230V N3B1420X20087 RIN 1256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9.Display Client Posiflex PD-320U-B S/N PDF72357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10.Monitor Touch Posiflex 15" TM-8115 MODEL NTM-3315-B S/N TMF70572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11.Surge Protector 7 Sockets, 5.0m, Sven Classic5, flame-retarda</w:t>
            </w:r>
          </w:p>
          <w:p w:rsidR="00667E3C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12.Sistem Alarm 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13.Cornisa decorativa cu pavan incorporat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14.Litere in volum cu iluminare interna LED</w:t>
            </w:r>
          </w:p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D2" w:rsidRPr="00667E3C" w:rsidTr="00667E3C">
        <w:trPr>
          <w:trHeight w:val="143"/>
        </w:trPr>
        <w:tc>
          <w:tcPr>
            <w:tcW w:w="1023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Or.Orhei, str.Unirii,144</w:t>
            </w:r>
          </w:p>
        </w:tc>
        <w:tc>
          <w:tcPr>
            <w:tcW w:w="6237" w:type="dxa"/>
          </w:tcPr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1.Cintar CAS ER JR-15CBU RS232 N150454666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2.Cititor Mifare ACR1281U S/N2V15225463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3.Cablu cintar-pc (803) RS232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4.Lada de bani MK-410 N41015050010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5.Scaner Honeywell Voyager 1200G+stand S/N 2V15225403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6.Termex H 10 O N1114011602926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7.PC Fujitsu SERIA YKLTO19618 MODEL USD-02804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8.Tremol FP-KL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9.Display Client Posiflex PD-320U-B S/NPDE71098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10.Monitor Touch Posiflex 15" TM-8115 TM3315A0060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11.APC Back-UPS BX650CI-RS, RS 650VA, USB, Tel, I, 230v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12.Surge Protector 7 Sockets, 5.0m, Sven Classic 5, flame-retarda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13.Sistem Alarm 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14.Fatadare/compoz panel/aplicare Avery </w:t>
            </w:r>
          </w:p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D2" w:rsidRPr="00667E3C" w:rsidTr="002D682E">
        <w:trPr>
          <w:trHeight w:val="2950"/>
        </w:trPr>
        <w:tc>
          <w:tcPr>
            <w:tcW w:w="1023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7" w:type="dxa"/>
          </w:tcPr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Or.Orhei, str.Negruzzi,12</w:t>
            </w:r>
          </w:p>
        </w:tc>
        <w:tc>
          <w:tcPr>
            <w:tcW w:w="6237" w:type="dxa"/>
          </w:tcPr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1.Tejghea din Pal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2.Cititor Mifare ACR1281U P/N ACR 1281U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3.MCC Tremol FP15-KL N00401035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4.APC Back-UPS BX650CI-RS, RS 650VA, USB, Tel, I, 230v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5.Mikrotik RB750r2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6.Surge Protector 7 Sockets, 5.0m, Sven Classic5, flame-retarda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7.2xRJ45 Surface Box 2 port U</w:t>
            </w:r>
            <w:r w:rsidR="00667E3C">
              <w:rPr>
                <w:rFonts w:ascii="Times New Roman" w:hAnsi="Times New Roman" w:cs="Times New Roman"/>
                <w:sz w:val="24"/>
                <w:szCs w:val="24"/>
              </w:rPr>
              <w:t xml:space="preserve">TP Cat. 5e PCB jack shiekded, 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8.24 port patch panel cat. 5e, LY-PP5-05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9.Sistem Alarm 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10.18,5" Philips "193C5LSB2", Black (1366x768, 200cd, 5ms, LED1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11.Keyboard &amp; Mouse Microsoft Wired Desktop 400 for Business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12.Workstation PC4056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13.19" 12U Wall Mounted cabinet, AM5612, 540x600x580</w:t>
            </w:r>
          </w:p>
          <w:p w:rsidR="00FC6DD2" w:rsidRPr="00667E3C" w:rsidRDefault="00FC6DD2" w:rsidP="00F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14.Fatadare/compoz panel/aplicare Avery </w:t>
            </w:r>
          </w:p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D2" w:rsidRPr="00667E3C" w:rsidTr="00667E3C">
        <w:trPr>
          <w:trHeight w:val="143"/>
        </w:trPr>
        <w:tc>
          <w:tcPr>
            <w:tcW w:w="1023" w:type="dxa"/>
          </w:tcPr>
          <w:p w:rsidR="00FC6DD2" w:rsidRPr="00667E3C" w:rsidRDefault="00667E3C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FC6DD2" w:rsidRPr="00667E3C" w:rsidRDefault="00667E3C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Or.Orhei,str.B.Glavan,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6237" w:type="dxa"/>
          </w:tcPr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1.Cititor Mifare ACR1281U P/N ACR122U-A9 S/N 1629SC50NBP8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2.Tremol FP-KL N ZK 00401413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3.Sistem Alarm 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4.APC Back-UPS BX650CI-RS, RS 650VA, USB, Tel, I, 230v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5.Surge Protector 7 Sockets, 5.0m, Sven Classic5, flame-retarda</w:t>
            </w:r>
          </w:p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D2" w:rsidRPr="00667E3C" w:rsidTr="00667E3C">
        <w:trPr>
          <w:trHeight w:val="143"/>
        </w:trPr>
        <w:tc>
          <w:tcPr>
            <w:tcW w:w="1023" w:type="dxa"/>
          </w:tcPr>
          <w:p w:rsidR="00FC6DD2" w:rsidRPr="00667E3C" w:rsidRDefault="00667E3C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FC6DD2" w:rsidRPr="00667E3C" w:rsidRDefault="00667E3C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Or.Orhei, str.V.Cupcea,3/24</w:t>
            </w:r>
          </w:p>
        </w:tc>
        <w:tc>
          <w:tcPr>
            <w:tcW w:w="6237" w:type="dxa"/>
          </w:tcPr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1.Cititor Mifare ACR1281U P/N ACR1281U-C1 S/N RR167-032556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2.Tremol FP-KL N ZK 00401046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>3.Surge Protector 7 Sockets, 5.0m, Sven Classic 5, flame-retarda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4.Sistem Alarm </w:t>
            </w:r>
          </w:p>
          <w:p w:rsidR="00667E3C" w:rsidRPr="00667E3C" w:rsidRDefault="00667E3C" w:rsidP="0066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C">
              <w:rPr>
                <w:rFonts w:ascii="Times New Roman" w:hAnsi="Times New Roman" w:cs="Times New Roman"/>
                <w:sz w:val="24"/>
                <w:szCs w:val="24"/>
              </w:rPr>
              <w:t xml:space="preserve">5.Fatadare/compoz panel/aplicare </w:t>
            </w:r>
          </w:p>
          <w:p w:rsidR="00FC6DD2" w:rsidRPr="00667E3C" w:rsidRDefault="00FC6DD2" w:rsidP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69" w:rsidRPr="00667E3C" w:rsidRDefault="007C6169" w:rsidP="00E67570">
      <w:pPr>
        <w:rPr>
          <w:rFonts w:ascii="Times New Roman" w:hAnsi="Times New Roman" w:cs="Times New Roman"/>
          <w:sz w:val="24"/>
          <w:szCs w:val="24"/>
        </w:rPr>
      </w:pPr>
    </w:p>
    <w:p w:rsidR="00667E3C" w:rsidRPr="00667E3C" w:rsidRDefault="00667E3C" w:rsidP="00E67570">
      <w:pPr>
        <w:rPr>
          <w:rFonts w:ascii="Times New Roman" w:hAnsi="Times New Roman" w:cs="Times New Roman"/>
          <w:sz w:val="24"/>
          <w:szCs w:val="24"/>
        </w:rPr>
      </w:pPr>
    </w:p>
    <w:p w:rsidR="00667E3C" w:rsidRPr="00BA5469" w:rsidRDefault="00667E3C" w:rsidP="00667E3C">
      <w:pPr>
        <w:ind w:firstLine="708"/>
        <w:rPr>
          <w:rFonts w:ascii="Times New Roman" w:hAnsi="Times New Roman" w:cs="Times New Roman"/>
        </w:rPr>
      </w:pPr>
      <w:r w:rsidRPr="00667E3C">
        <w:rPr>
          <w:rFonts w:ascii="Times New Roman" w:hAnsi="Times New Roman" w:cs="Times New Roman"/>
          <w:sz w:val="24"/>
          <w:szCs w:val="24"/>
        </w:rPr>
        <w:t xml:space="preserve">Manager șef                     </w:t>
      </w:r>
      <w:r>
        <w:rPr>
          <w:rFonts w:ascii="Times New Roman" w:hAnsi="Times New Roman" w:cs="Times New Roman"/>
        </w:rPr>
        <w:t xml:space="preserve">                                                   Eduard Țepordei</w:t>
      </w:r>
    </w:p>
    <w:sectPr w:rsidR="00667E3C" w:rsidRPr="00BA5469" w:rsidSect="002D682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C"/>
    <w:rsid w:val="000E6E06"/>
    <w:rsid w:val="002D682E"/>
    <w:rsid w:val="00520839"/>
    <w:rsid w:val="00582E7C"/>
    <w:rsid w:val="00631AD5"/>
    <w:rsid w:val="00667E3C"/>
    <w:rsid w:val="007C6169"/>
    <w:rsid w:val="0099339F"/>
    <w:rsid w:val="00B104ED"/>
    <w:rsid w:val="00BA5469"/>
    <w:rsid w:val="00D071AE"/>
    <w:rsid w:val="00D84C09"/>
    <w:rsid w:val="00E61058"/>
    <w:rsid w:val="00E67570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2017-01-25T12:16:00Z</cp:lastPrinted>
  <dcterms:created xsi:type="dcterms:W3CDTF">2017-01-18T13:50:00Z</dcterms:created>
  <dcterms:modified xsi:type="dcterms:W3CDTF">2017-01-25T13:07:00Z</dcterms:modified>
</cp:coreProperties>
</file>