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85" w:rsidRDefault="00110A80" w:rsidP="00110A80">
      <w:pPr>
        <w:pStyle w:val="a3"/>
        <w:jc w:val="lef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CONSILIUL MUNICIPAL </w:t>
      </w:r>
      <w:r w:rsidR="00862085">
        <w:rPr>
          <w:rFonts w:ascii="Times New Roman" w:hAnsi="Times New Roman" w:cs="Times New Roman"/>
          <w:sz w:val="24"/>
          <w:szCs w:val="24"/>
          <w:lang w:val="en-US"/>
        </w:rPr>
        <w:t xml:space="preserve">ORHEI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PROIECT</w:t>
      </w:r>
    </w:p>
    <w:p w:rsidR="00054366" w:rsidRDefault="00054366" w:rsidP="00862085">
      <w:pPr>
        <w:pStyle w:val="a3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62085" w:rsidRDefault="00862085" w:rsidP="00862085">
      <w:pPr>
        <w:pStyle w:val="a3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DECIZIE</w:t>
      </w:r>
    </w:p>
    <w:p w:rsidR="00862085" w:rsidRDefault="00862085" w:rsidP="00862085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nr._________</w:t>
      </w:r>
    </w:p>
    <w:p w:rsidR="00862085" w:rsidRDefault="00862085" w:rsidP="00862085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din______________2020</w:t>
      </w:r>
    </w:p>
    <w:p w:rsidR="00F14E4C" w:rsidRDefault="00F14E4C" w:rsidP="00623D04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23D04" w:rsidRDefault="00623D04" w:rsidP="00623D04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privire la acordarea concedi</w:t>
      </w:r>
      <w:r w:rsidR="005B60A4">
        <w:rPr>
          <w:rFonts w:ascii="Times New Roman" w:hAnsi="Times New Roman" w:cs="Times New Roman"/>
          <w:sz w:val="24"/>
          <w:szCs w:val="24"/>
          <w:lang w:val="ro-RO"/>
        </w:rPr>
        <w:t>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23D04" w:rsidRDefault="00623D04" w:rsidP="00623D04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 odihnă anual </w:t>
      </w:r>
    </w:p>
    <w:p w:rsidR="00F14E4C" w:rsidRDefault="00F14E4C" w:rsidP="00623D04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4366" w:rsidRDefault="00054366" w:rsidP="00623D04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4366" w:rsidRDefault="00054366" w:rsidP="00623D04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23D04" w:rsidRDefault="00862085" w:rsidP="00623D04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 xml:space="preserve">art.111 alin.(1) </w:t>
      </w:r>
      <w:proofErr w:type="spellStart"/>
      <w:r w:rsidR="00F270E7">
        <w:rPr>
          <w:rFonts w:ascii="Times New Roman" w:hAnsi="Times New Roman" w:cs="Times New Roman"/>
          <w:sz w:val="24"/>
          <w:szCs w:val="24"/>
          <w:lang w:val="ro-RO"/>
        </w:rPr>
        <w:t>lit.a</w:t>
      </w:r>
      <w:proofErr w:type="spellEnd"/>
      <w:r w:rsidR="00F270E7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proofErr w:type="spellStart"/>
      <w:r w:rsidR="00F270E7">
        <w:rPr>
          <w:rFonts w:ascii="Times New Roman" w:hAnsi="Times New Roman" w:cs="Times New Roman"/>
          <w:sz w:val="24"/>
          <w:szCs w:val="24"/>
          <w:lang w:val="ro-RO"/>
        </w:rPr>
        <w:t>lit.b</w:t>
      </w:r>
      <w:proofErr w:type="spellEnd"/>
      <w:r w:rsidR="00F270E7">
        <w:rPr>
          <w:rFonts w:ascii="Times New Roman" w:hAnsi="Times New Roman" w:cs="Times New Roman"/>
          <w:sz w:val="24"/>
          <w:szCs w:val="24"/>
          <w:lang w:val="ro-RO"/>
        </w:rPr>
        <w:t>) și lit.</w:t>
      </w:r>
      <w:r w:rsidR="00F270E7" w:rsidRPr="00F270E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F270E7" w:rsidRPr="0089178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6C5B24" w:rsidRPr="00F270E7">
        <w:rPr>
          <w:rFonts w:ascii="Times New Roman" w:hAnsi="Times New Roman" w:cs="Times New Roman"/>
          <w:sz w:val="24"/>
          <w:szCs w:val="24"/>
          <w:lang w:val="ro-RO"/>
        </w:rPr>
        <w:t>art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 xml:space="preserve">.112, art.113 alin.(1), 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1C27A4">
        <w:rPr>
          <w:rFonts w:ascii="Times New Roman" w:hAnsi="Times New Roman" w:cs="Times New Roman"/>
          <w:sz w:val="24"/>
          <w:szCs w:val="24"/>
          <w:lang w:val="ro-RO"/>
        </w:rPr>
        <w:t>115 alin.</w:t>
      </w:r>
      <w:r w:rsidR="001C6D6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C27A4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24CC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 xml:space="preserve">art.117 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>din Codul Muncii al Republicii Moldova nr.154 din 28.02.2003; ar</w:t>
      </w:r>
      <w:r w:rsidR="00A4317A">
        <w:rPr>
          <w:rFonts w:ascii="Times New Roman" w:hAnsi="Times New Roman" w:cs="Times New Roman"/>
          <w:sz w:val="24"/>
          <w:szCs w:val="24"/>
          <w:lang w:val="ro-RO"/>
        </w:rPr>
        <w:t xml:space="preserve">t.10, art.118-121, art.126-128 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din Codul Administrativ al Republicii Moldova nr.116 din 19.07.2018; </w:t>
      </w:r>
      <w:r w:rsidR="003007C7" w:rsidRPr="00B044A1">
        <w:rPr>
          <w:rFonts w:ascii="Times New Roman" w:hAnsi="Times New Roman" w:cs="Times New Roman"/>
          <w:sz w:val="24"/>
          <w:szCs w:val="24"/>
          <w:lang w:val="ro-RO"/>
        </w:rPr>
        <w:t>art.14 alin.(3)</w:t>
      </w:r>
      <w:r w:rsidR="0028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07C7" w:rsidRPr="00B044A1">
        <w:rPr>
          <w:rFonts w:ascii="Times New Roman" w:hAnsi="Times New Roman" w:cs="Times New Roman"/>
          <w:sz w:val="24"/>
          <w:szCs w:val="24"/>
          <w:lang w:val="ro-RO"/>
        </w:rPr>
        <w:t xml:space="preserve">și art.29 alin.(1) </w:t>
      </w:r>
      <w:proofErr w:type="spellStart"/>
      <w:r w:rsidR="003007C7" w:rsidRPr="00B044A1">
        <w:rPr>
          <w:rFonts w:ascii="Times New Roman" w:hAnsi="Times New Roman" w:cs="Times New Roman"/>
          <w:sz w:val="24"/>
          <w:szCs w:val="24"/>
          <w:lang w:val="ro-RO"/>
        </w:rPr>
        <w:t>lit.c</w:t>
      </w:r>
      <w:proofErr w:type="spellEnd"/>
      <w:r w:rsidR="003007C7" w:rsidRPr="00B044A1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3007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din Legea privind Administrația publică locală nr.436-XVI din 28.12.2006; </w:t>
      </w:r>
      <w:r w:rsidR="001C27A4">
        <w:rPr>
          <w:rFonts w:ascii="Times New Roman" w:hAnsi="Times New Roman" w:cs="Times New Roman"/>
          <w:sz w:val="24"/>
          <w:szCs w:val="24"/>
          <w:lang w:val="ro-RO"/>
        </w:rPr>
        <w:t xml:space="preserve">Legea nr.246 din 22.11.2017 cu privire la întreprinderea de stat și întreprinderea municipală; </w:t>
      </w:r>
      <w:r w:rsidR="003007C7" w:rsidRPr="00DC688F">
        <w:rPr>
          <w:rFonts w:ascii="Times New Roman" w:hAnsi="Times New Roman" w:cs="Times New Roman"/>
          <w:sz w:val="24"/>
          <w:szCs w:val="24"/>
          <w:lang w:val="ro-RO"/>
        </w:rPr>
        <w:t>art.8-13 și art.15 ale Legii privind transparența în procesul decizional nr.239 di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 xml:space="preserve">n 13.11.2008, 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>examinând</w:t>
      </w:r>
      <w:r w:rsidR="002954EA">
        <w:rPr>
          <w:rFonts w:ascii="Times New Roman" w:hAnsi="Times New Roman" w:cs="Times New Roman"/>
          <w:sz w:val="24"/>
          <w:szCs w:val="24"/>
          <w:lang w:val="ro-RO"/>
        </w:rPr>
        <w:t xml:space="preserve"> cererea</w:t>
      </w:r>
      <w:r w:rsidR="00054366">
        <w:rPr>
          <w:rFonts w:ascii="Times New Roman" w:hAnsi="Times New Roman" w:cs="Times New Roman"/>
          <w:sz w:val="24"/>
          <w:szCs w:val="24"/>
          <w:lang w:val="ro-RO"/>
        </w:rPr>
        <w:t xml:space="preserve"> cu nr. de înregistrare 02/1-7e-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>2401</w:t>
      </w:r>
      <w:r w:rsidR="00054366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>25.11</w:t>
      </w:r>
      <w:r w:rsidR="00054366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="002954EA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5B24">
        <w:rPr>
          <w:rFonts w:ascii="Times New Roman" w:hAnsi="Times New Roman" w:cs="Times New Roman"/>
          <w:sz w:val="24"/>
          <w:szCs w:val="24"/>
          <w:lang w:val="ro-RO"/>
        </w:rPr>
        <w:t>nota informativă</w:t>
      </w:r>
      <w:r w:rsidR="00623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4E4C">
        <w:rPr>
          <w:rFonts w:ascii="Times New Roman" w:hAnsi="Times New Roman" w:cs="Times New Roman"/>
          <w:sz w:val="24"/>
          <w:szCs w:val="24"/>
          <w:lang w:val="ro-RO"/>
        </w:rPr>
        <w:t>prezentată</w:t>
      </w:r>
      <w:r w:rsidR="009918E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F6F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62085" w:rsidRDefault="00862085" w:rsidP="000078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86208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110A80" w:rsidRDefault="00110A80" w:rsidP="0086208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8E39A7" w:rsidRDefault="00862085" w:rsidP="008E39A7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acordă dlui 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>Valentin MUNTEANU</w:t>
      </w:r>
      <w:r w:rsidR="005B6D79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>manager șei interimar</w:t>
      </w:r>
      <w:r w:rsidR="005B6D79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al Întreprinderii Municipale </w:t>
      </w:r>
      <w:r w:rsidR="009445AC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>Servicii Comunal - Locative Orhei</w:t>
      </w:r>
      <w:r w:rsidR="009445AC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 concediu</w:t>
      </w:r>
      <w:r w:rsidR="005B6D79" w:rsidRPr="005B6D79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317A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anual de odihnă 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pentru perioada de activitate 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>14.11.2019-14.11.2020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45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45AC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în mărime de </w:t>
      </w:r>
      <w:r w:rsidR="00B8273A">
        <w:rPr>
          <w:rFonts w:ascii="Times New Roman" w:hAnsi="Times New Roman" w:cs="Times New Roman"/>
          <w:sz w:val="24"/>
          <w:szCs w:val="24"/>
          <w:lang w:val="ro-RO"/>
        </w:rPr>
        <w:t xml:space="preserve">28 </w:t>
      </w:r>
      <w:r w:rsidR="009445AC" w:rsidRPr="005B6D79">
        <w:rPr>
          <w:rFonts w:ascii="Times New Roman" w:hAnsi="Times New Roman" w:cs="Times New Roman"/>
          <w:sz w:val="24"/>
          <w:szCs w:val="24"/>
          <w:lang w:val="ro-RO"/>
        </w:rPr>
        <w:t>zile calendaristice</w:t>
      </w:r>
      <w:r w:rsidR="000543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începând cu data de 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>16.12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.2020 până la data de </w:t>
      </w:r>
      <w:r w:rsidR="00F270E7">
        <w:rPr>
          <w:rFonts w:ascii="Times New Roman" w:hAnsi="Times New Roman" w:cs="Times New Roman"/>
          <w:sz w:val="24"/>
          <w:szCs w:val="24"/>
          <w:lang w:val="ro-RO"/>
        </w:rPr>
        <w:t>16.01.2021</w:t>
      </w:r>
      <w:r w:rsidR="003007C7" w:rsidRPr="005B6D79">
        <w:rPr>
          <w:rFonts w:ascii="Times New Roman" w:hAnsi="Times New Roman" w:cs="Times New Roman"/>
          <w:sz w:val="24"/>
          <w:szCs w:val="24"/>
          <w:lang w:val="ro-RO"/>
        </w:rPr>
        <w:t xml:space="preserve"> inclusiv</w:t>
      </w:r>
      <w:r w:rsidR="005B6D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B6D79" w:rsidRPr="005B6D79" w:rsidRDefault="005B6D79" w:rsidP="000543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9200E" w:rsidRDefault="0039200E" w:rsidP="0039200E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Autoritatea executivă a Consiliului municipal Orhei va întreprinde acțiunile respective pentru asigurarea executării prevederilor prezentei decizii în conformitate cu legislația în vigoare.</w:t>
      </w:r>
    </w:p>
    <w:p w:rsidR="00334023" w:rsidRDefault="00334023" w:rsidP="00334023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F270E7" w:rsidRDefault="00F270E7" w:rsidP="00F270E7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Pr="00DF2936" w:rsidRDefault="00862085" w:rsidP="00DF2936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 decizie </w:t>
      </w:r>
      <w:r w:rsidR="00DB22D2" w:rsidRPr="00EF7DA7">
        <w:rPr>
          <w:rFonts w:ascii="Times New Roman" w:hAnsi="Times New Roman" w:cs="Times New Roman"/>
          <w:sz w:val="24"/>
          <w:szCs w:val="24"/>
          <w:lang w:val="ro-RO"/>
        </w:rPr>
        <w:t>se include în Registrul de Stat al actelor locale</w:t>
      </w:r>
      <w:r w:rsidR="00DB22D2">
        <w:rPr>
          <w:rFonts w:ascii="Times New Roman" w:hAnsi="Times New Roman" w:cs="Times New Roman"/>
          <w:sz w:val="24"/>
          <w:szCs w:val="24"/>
          <w:lang w:val="ro-RO"/>
        </w:rPr>
        <w:t>, intră în vigoare la data de 16.12</w:t>
      </w:r>
      <w:r w:rsidR="00DB22D2" w:rsidRPr="00EF7DA7">
        <w:rPr>
          <w:rFonts w:ascii="Times New Roman" w:hAnsi="Times New Roman" w:cs="Times New Roman"/>
          <w:sz w:val="24"/>
          <w:szCs w:val="24"/>
          <w:lang w:val="ro-RO"/>
        </w:rPr>
        <w:t>.2020 și poate fi atacată în Judecătoria Orhei în termen de 30 zile de la data comunicării</w:t>
      </w:r>
      <w:r w:rsidR="00DF2936">
        <w:rPr>
          <w:rFonts w:ascii="Times New Roman" w:hAnsi="Times New Roman" w:cs="Times New Roman"/>
          <w:sz w:val="24"/>
          <w:szCs w:val="24"/>
          <w:lang w:val="ro-RO"/>
        </w:rPr>
        <w:t>, în condițiile Codului Administrativ.</w:t>
      </w:r>
    </w:p>
    <w:p w:rsidR="00862085" w:rsidRDefault="00862085" w:rsidP="00862085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862085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Controlul asupra executării prezentei decizii revine viceprimar</w:t>
      </w:r>
      <w:r w:rsidR="00720E98">
        <w:rPr>
          <w:rFonts w:ascii="Times New Roman" w:hAnsi="Times New Roman" w:cs="Times New Roman"/>
          <w:sz w:val="24"/>
          <w:szCs w:val="24"/>
          <w:lang w:val="ro-RO"/>
        </w:rPr>
        <w:t>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mun</w:t>
      </w:r>
      <w:r w:rsidR="00BD63BD">
        <w:rPr>
          <w:rFonts w:ascii="Times New Roman" w:hAnsi="Times New Roman" w:cs="Times New Roman"/>
          <w:sz w:val="24"/>
          <w:szCs w:val="24"/>
          <w:lang w:val="ro-RO"/>
        </w:rPr>
        <w:t xml:space="preserve">icipiului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Orhei dna </w:t>
      </w:r>
      <w:r w:rsidR="00DF2936">
        <w:rPr>
          <w:rFonts w:ascii="Times New Roman" w:hAnsi="Times New Roman" w:cs="Times New Roman"/>
          <w:sz w:val="24"/>
          <w:szCs w:val="24"/>
          <w:lang w:val="ro-RO"/>
        </w:rPr>
        <w:t>Cristina CO</w:t>
      </w:r>
      <w:r w:rsidR="0045108E">
        <w:rPr>
          <w:rFonts w:ascii="Times New Roman" w:hAnsi="Times New Roman" w:cs="Times New Roman"/>
          <w:sz w:val="24"/>
          <w:szCs w:val="24"/>
          <w:lang w:val="ro-RO"/>
        </w:rPr>
        <w:t>J</w:t>
      </w:r>
      <w:r w:rsidR="00DF2936">
        <w:rPr>
          <w:rFonts w:ascii="Times New Roman" w:hAnsi="Times New Roman" w:cs="Times New Roman"/>
          <w:sz w:val="24"/>
          <w:szCs w:val="24"/>
          <w:lang w:val="ro-RO"/>
        </w:rPr>
        <w:t>OCARI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62085" w:rsidRDefault="00862085" w:rsidP="00862085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D112D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4E4C" w:rsidRDefault="00F14E4C" w:rsidP="00D112D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Primar al municipiului Orhei                                                         </w:t>
      </w:r>
      <w:r w:rsidR="00110A8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Pavel VEREJANU</w:t>
      </w:r>
    </w:p>
    <w:p w:rsidR="00862085" w:rsidRDefault="00862085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                                                                                  </w:t>
      </w:r>
      <w:r w:rsidR="00110A8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63BD">
        <w:rPr>
          <w:rFonts w:ascii="Times New Roman" w:hAnsi="Times New Roman" w:cs="Times New Roman"/>
          <w:sz w:val="24"/>
          <w:szCs w:val="24"/>
          <w:lang w:val="ro-RO"/>
        </w:rPr>
        <w:t>Cristina COJOCARI</w:t>
      </w:r>
    </w:p>
    <w:p w:rsidR="00110A80" w:rsidRDefault="00862085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                                                                                    </w:t>
      </w:r>
      <w:r w:rsidR="00BD63B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63BD">
        <w:rPr>
          <w:rFonts w:ascii="Times New Roman" w:hAnsi="Times New Roman" w:cs="Times New Roman"/>
          <w:sz w:val="24"/>
          <w:szCs w:val="24"/>
          <w:lang w:val="ro-RO"/>
        </w:rPr>
        <w:t>Anastasia ȚURCAN</w:t>
      </w:r>
    </w:p>
    <w:p w:rsidR="00862085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                                                                                                         </w:t>
      </w:r>
      <w:r w:rsidR="00826EF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D63BD">
        <w:rPr>
          <w:rFonts w:ascii="Times New Roman" w:hAnsi="Times New Roman" w:cs="Times New Roman"/>
          <w:sz w:val="24"/>
          <w:szCs w:val="24"/>
          <w:lang w:val="ro-RO"/>
        </w:rPr>
        <w:t>Valerian CRISTEA</w:t>
      </w:r>
    </w:p>
    <w:p w:rsidR="00110A80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Specialist principal                                                                                                          Grigore MÎRA</w:t>
      </w:r>
    </w:p>
    <w:p w:rsidR="00826EF4" w:rsidRDefault="00E60B7A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Contabil șef           </w:t>
      </w:r>
      <w:r w:rsidR="00826EF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</w:t>
      </w:r>
      <w:r w:rsidR="000543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26EF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054366">
        <w:rPr>
          <w:rFonts w:ascii="Times New Roman" w:hAnsi="Times New Roman" w:cs="Times New Roman"/>
          <w:sz w:val="24"/>
          <w:szCs w:val="24"/>
          <w:lang w:val="ro-RO"/>
        </w:rPr>
        <w:t>Svetlana ZINICOVSCHI</w:t>
      </w:r>
    </w:p>
    <w:p w:rsidR="00110A80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al Consiliului municipal Orhei                                                              Ala BURACOVSCHI</w:t>
      </w:r>
    </w:p>
    <w:p w:rsidR="00110A80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Autor: specialist principal                                                                                             Natalia NEGRU</w:t>
      </w:r>
    </w:p>
    <w:p w:rsidR="00AA4AFA" w:rsidRDefault="00110A80" w:rsidP="009228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                                                                                           Alina TRUSOVSCAIA </w:t>
      </w:r>
    </w:p>
    <w:p w:rsidR="002E1D49" w:rsidRDefault="002E1D49" w:rsidP="009228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1D49" w:rsidRDefault="002E1D49" w:rsidP="009228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1D49" w:rsidRDefault="002E1D49" w:rsidP="009228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1D49" w:rsidRDefault="002E1D49" w:rsidP="002E1D49">
      <w:pPr>
        <w:pStyle w:val="a3"/>
        <w:jc w:val="left"/>
        <w:rPr>
          <w:lang w:val="ro-RO"/>
        </w:rPr>
      </w:pPr>
    </w:p>
    <w:p w:rsidR="002E1D49" w:rsidRDefault="002E1D49" w:rsidP="002E1D49">
      <w:pPr>
        <w:pStyle w:val="a3"/>
        <w:rPr>
          <w:rFonts w:ascii="Times New Roman" w:hAnsi="Times New Roman" w:cs="Times New Roman"/>
          <w:sz w:val="24"/>
          <w:lang w:val="ro-RO"/>
        </w:rPr>
      </w:pPr>
    </w:p>
    <w:p w:rsidR="002E1D49" w:rsidRPr="002E1D49" w:rsidRDefault="002E1D49" w:rsidP="002E1D49">
      <w:pPr>
        <w:pStyle w:val="a3"/>
        <w:rPr>
          <w:rFonts w:ascii="Times New Roman" w:hAnsi="Times New Roman" w:cs="Times New Roman"/>
          <w:sz w:val="24"/>
          <w:lang w:val="ro-RO"/>
        </w:rPr>
      </w:pPr>
      <w:r w:rsidRPr="002E1D49">
        <w:rPr>
          <w:rFonts w:ascii="Times New Roman" w:hAnsi="Times New Roman" w:cs="Times New Roman"/>
          <w:sz w:val="24"/>
          <w:lang w:val="ro-RO"/>
        </w:rPr>
        <w:t>Notă informativă</w:t>
      </w:r>
    </w:p>
    <w:p w:rsidR="002E1D49" w:rsidRPr="002E1D49" w:rsidRDefault="002E1D49" w:rsidP="002E1D49">
      <w:pPr>
        <w:pStyle w:val="a3"/>
        <w:rPr>
          <w:rFonts w:ascii="Times New Roman" w:hAnsi="Times New Roman" w:cs="Times New Roman"/>
          <w:sz w:val="24"/>
          <w:lang w:val="ro-RO"/>
        </w:rPr>
      </w:pPr>
    </w:p>
    <w:p w:rsidR="002E1D49" w:rsidRPr="002E1D49" w:rsidRDefault="002E1D49" w:rsidP="002E1D49">
      <w:pPr>
        <w:pStyle w:val="a3"/>
        <w:rPr>
          <w:rFonts w:ascii="Times New Roman" w:hAnsi="Times New Roman" w:cs="Times New Roman"/>
          <w:sz w:val="24"/>
          <w:lang w:val="ro-RO"/>
        </w:rPr>
      </w:pPr>
      <w:r w:rsidRPr="002E1D49">
        <w:rPr>
          <w:rFonts w:ascii="Times New Roman" w:hAnsi="Times New Roman" w:cs="Times New Roman"/>
          <w:sz w:val="24"/>
          <w:lang w:val="ro-RO"/>
        </w:rPr>
        <w:t>La proiectul de decizie nr. ____________ din ______________________2020</w:t>
      </w:r>
    </w:p>
    <w:p w:rsidR="002E1D49" w:rsidRPr="002E1D49" w:rsidRDefault="002E1D49" w:rsidP="002E1D49">
      <w:pPr>
        <w:pStyle w:val="a3"/>
        <w:rPr>
          <w:rFonts w:ascii="Times New Roman" w:hAnsi="Times New Roman" w:cs="Times New Roman"/>
          <w:sz w:val="24"/>
          <w:lang w:val="ro-RO"/>
        </w:rPr>
      </w:pPr>
      <w:r w:rsidRPr="002E1D49">
        <w:rPr>
          <w:rFonts w:ascii="Times New Roman" w:hAnsi="Times New Roman" w:cs="Times New Roman"/>
          <w:sz w:val="24"/>
          <w:lang w:val="ro-RO"/>
        </w:rPr>
        <w:t>„Cu privire la acordarea concediului de odihnă anual"</w:t>
      </w:r>
    </w:p>
    <w:p w:rsidR="002E1D49" w:rsidRPr="002E1D49" w:rsidRDefault="002E1D49" w:rsidP="002E1D49">
      <w:pPr>
        <w:pStyle w:val="a3"/>
        <w:jc w:val="left"/>
        <w:rPr>
          <w:rFonts w:ascii="Times New Roman" w:hAnsi="Times New Roman" w:cs="Times New Roman"/>
          <w:sz w:val="24"/>
          <w:lang w:val="ro-RO"/>
        </w:rPr>
      </w:pPr>
    </w:p>
    <w:p w:rsidR="002E1D49" w:rsidRPr="002E1D49" w:rsidRDefault="002E1D49" w:rsidP="002E1D49">
      <w:pPr>
        <w:pStyle w:val="a3"/>
        <w:jc w:val="left"/>
        <w:rPr>
          <w:rFonts w:ascii="Times New Roman" w:hAnsi="Times New Roman" w:cs="Times New Roman"/>
          <w:sz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6"/>
      </w:tblGrid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Denumirea autorului şi, după caz, a participanţilor la elaborarea proiectului:</w:t>
            </w:r>
          </w:p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– specialist principal Natalia NEGRU;</w:t>
            </w:r>
          </w:p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 xml:space="preserve"> Cu suportul serviciului juridic – specialist principal Grigore MÎRA; </w:t>
            </w:r>
          </w:p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R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 xml:space="preserve"> Coordonat cu primarul: dl Pavel VEREJANU.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 xml:space="preserve">2. Condiţiile ce au impus elaborarea proiectului de act normativ şi finalităţile urmărite – </w:t>
            </w:r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 xml:space="preserve">art.111 alin.(1) </w:t>
            </w:r>
            <w:proofErr w:type="spellStart"/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>lit.a</w:t>
            </w:r>
            <w:proofErr w:type="spellEnd"/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 xml:space="preserve">), </w:t>
            </w:r>
            <w:proofErr w:type="spellStart"/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>lit.b</w:t>
            </w:r>
            <w:proofErr w:type="spellEnd"/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>) și lit.i</w:t>
            </w:r>
            <w:r w:rsidRPr="002E1D49">
              <w:rPr>
                <w:rFonts w:ascii="Times New Roman" w:hAnsi="Times New Roman" w:cs="Times New Roman"/>
                <w:sz w:val="24"/>
                <w:vertAlign w:val="superscript"/>
                <w:lang w:val="ro-RO"/>
              </w:rPr>
              <w:t>1</w:t>
            </w:r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 xml:space="preserve">), art.112, art.113 alin.(1), art.115 alin.(5-6), și art.117 </w:t>
            </w: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din Codul Muncii al Republicii Moldova nr.154 din 28.02.2003.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3. Descrierea gradului de compatibilitate pentru proiectele care au ca scop armonizarea legislaţiei naţionale cu legislaţia Uniunii Europene – nu este cazul.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 xml:space="preserve">4. Principalele prevederi ale proiectului şi evidenţierea elementelor noi: </w:t>
            </w:r>
          </w:p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 xml:space="preserve">În conformitate cu art.111 alin.(1) </w:t>
            </w:r>
            <w:proofErr w:type="spellStart"/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>lit.a</w:t>
            </w:r>
            <w:proofErr w:type="spellEnd"/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 xml:space="preserve">), </w:t>
            </w:r>
            <w:proofErr w:type="spellStart"/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>lit.b</w:t>
            </w:r>
            <w:proofErr w:type="spellEnd"/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>) și lit.i</w:t>
            </w:r>
            <w:r w:rsidRPr="002E1D49">
              <w:rPr>
                <w:rFonts w:ascii="Times New Roman" w:hAnsi="Times New Roman" w:cs="Times New Roman"/>
                <w:sz w:val="24"/>
                <w:vertAlign w:val="superscript"/>
                <w:lang w:val="ro-RO"/>
              </w:rPr>
              <w:t>1</w:t>
            </w:r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 xml:space="preserve">), art.112, art.113 alin.(1), art.115 alin.(5-6), și art.117 din Codul Muncii al Republicii Moldova nr.154 din 28.02.2003; art.10, art.118-121, art.126-128 din Codul Administrativ al Republicii Moldova nr.116 din 19.07.2018; art.14 alin.(3) și art.29 alin.(1) </w:t>
            </w:r>
            <w:proofErr w:type="spellStart"/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>lit.c</w:t>
            </w:r>
            <w:proofErr w:type="spellEnd"/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>) din Legea privind Administrația publică locală nr.436-XVI din 28.12.2006; Legea nr.246 din 22.11.2017 cu privire la întreprinderea de stat și întreprinderea municipală; art.8-13 și art.15 ale Legii privind transparența în procesul decizional nr.239 din 13.11.2008, examinând cererea cu nr. de înregistrare 02/1-7b-2401 din 25.11.2020.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5. Fundamentarea economico-financiară :</w:t>
            </w:r>
          </w:p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 xml:space="preserve">- </w:t>
            </w:r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>Legea nr.246 din 22.11.2017 cu privire la întreprinderea de stat și întreprinderea municipală</w:t>
            </w: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;</w:t>
            </w:r>
            <w:r w:rsidRPr="002E1D49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6. Modul de încorporare a actului în cadrul normativ în vigoare – nu este cazul.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7. Avizarea şi consultarea publică a proiectului – proiectul este publicat pentru transparență decizională pe pagina web a Primăriei municipiului Orhei în data de _______________.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8. Constatările expertizei anticorupție – nu este cazul.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9. Constatările expertizei de compatibilitate – nu este cazul.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10. Constatările expertizei juridice – proiectul de decizie este avizat de specialistul jurist al primăriei Orhei dl Grigore MÎRA.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  <w:r w:rsidRPr="002E1D49">
              <w:rPr>
                <w:rFonts w:ascii="Times New Roman" w:hAnsi="Times New Roman" w:cs="Times New Roman"/>
                <w:sz w:val="24"/>
                <w:lang w:val="ro-MO"/>
              </w:rPr>
              <w:t>11. Constatările altor expertize – nu au fost efectuate.</w:t>
            </w:r>
          </w:p>
        </w:tc>
      </w:tr>
      <w:tr w:rsidR="002E1D49" w:rsidRPr="002E1D49" w:rsidTr="002E1D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9" w:rsidRPr="002E1D49" w:rsidRDefault="002E1D49" w:rsidP="002E1D49">
            <w:pPr>
              <w:pStyle w:val="a3"/>
              <w:jc w:val="left"/>
              <w:rPr>
                <w:rFonts w:ascii="Times New Roman" w:hAnsi="Times New Roman" w:cs="Times New Roman"/>
                <w:sz w:val="24"/>
                <w:lang w:val="ro-MO"/>
              </w:rPr>
            </w:pPr>
          </w:p>
        </w:tc>
      </w:tr>
    </w:tbl>
    <w:p w:rsidR="002E1D49" w:rsidRPr="002E1D49" w:rsidRDefault="002E1D49" w:rsidP="002E1D49">
      <w:pPr>
        <w:pStyle w:val="a3"/>
        <w:jc w:val="left"/>
        <w:rPr>
          <w:rFonts w:ascii="Times New Roman" w:hAnsi="Times New Roman" w:cs="Times New Roman"/>
          <w:bCs/>
          <w:sz w:val="24"/>
          <w:vertAlign w:val="superscript"/>
          <w:lang w:val="ro-MO"/>
        </w:rPr>
      </w:pPr>
    </w:p>
    <w:p w:rsidR="002E1D49" w:rsidRPr="002E1D49" w:rsidRDefault="002E1D49" w:rsidP="002E1D49">
      <w:pPr>
        <w:pStyle w:val="a3"/>
        <w:jc w:val="left"/>
        <w:rPr>
          <w:rFonts w:ascii="Times New Roman" w:hAnsi="Times New Roman" w:cs="Times New Roman"/>
          <w:sz w:val="24"/>
          <w:lang w:val="ro-MO"/>
        </w:rPr>
      </w:pPr>
    </w:p>
    <w:p w:rsidR="002E1D49" w:rsidRPr="002E1D49" w:rsidRDefault="002E1D49" w:rsidP="002E1D49">
      <w:pPr>
        <w:pStyle w:val="a3"/>
        <w:jc w:val="left"/>
        <w:rPr>
          <w:rFonts w:ascii="Times New Roman" w:hAnsi="Times New Roman" w:cs="Times New Roman"/>
          <w:sz w:val="24"/>
          <w:lang w:val="ro-RO"/>
        </w:rPr>
      </w:pPr>
      <w:r w:rsidRPr="002E1D49">
        <w:rPr>
          <w:rFonts w:ascii="Times New Roman" w:hAnsi="Times New Roman" w:cs="Times New Roman"/>
          <w:sz w:val="24"/>
          <w:lang w:val="ro-RO"/>
        </w:rPr>
        <w:t xml:space="preserve">Executor: </w:t>
      </w:r>
      <w:r w:rsidRPr="002E1D49">
        <w:rPr>
          <w:rFonts w:ascii="Times New Roman" w:hAnsi="Times New Roman" w:cs="Times New Roman"/>
          <w:sz w:val="24"/>
          <w:lang w:val="ro-MO"/>
        </w:rPr>
        <w:t>specialist</w:t>
      </w:r>
      <w:r w:rsidRPr="002E1D49">
        <w:rPr>
          <w:rFonts w:ascii="Times New Roman" w:hAnsi="Times New Roman" w:cs="Times New Roman"/>
          <w:sz w:val="24"/>
          <w:lang w:val="en-US"/>
        </w:rPr>
        <w:t xml:space="preserve"> principal</w:t>
      </w:r>
    </w:p>
    <w:p w:rsidR="002E1D49" w:rsidRPr="002E1D49" w:rsidRDefault="002E1D49" w:rsidP="002E1D49">
      <w:pPr>
        <w:pStyle w:val="a3"/>
        <w:jc w:val="left"/>
        <w:rPr>
          <w:rFonts w:ascii="Times New Roman" w:hAnsi="Times New Roman" w:cs="Times New Roman"/>
          <w:sz w:val="24"/>
          <w:lang w:val="en-US"/>
        </w:rPr>
      </w:pPr>
      <w:r w:rsidRPr="002E1D49">
        <w:rPr>
          <w:rFonts w:ascii="Times New Roman" w:hAnsi="Times New Roman" w:cs="Times New Roman"/>
          <w:sz w:val="24"/>
          <w:lang w:val="en-US"/>
        </w:rPr>
        <w:t>Natalia NEGRU</w:t>
      </w:r>
    </w:p>
    <w:p w:rsidR="002E1D49" w:rsidRPr="002E1D49" w:rsidRDefault="002E1D49" w:rsidP="002E1D49">
      <w:pPr>
        <w:tabs>
          <w:tab w:val="left" w:pos="884"/>
          <w:tab w:val="left" w:pos="1196"/>
        </w:tabs>
        <w:rPr>
          <w:rFonts w:ascii="Times New Roman" w:hAnsi="Times New Roman" w:cs="Times New Roman"/>
          <w:b/>
          <w:sz w:val="32"/>
          <w:szCs w:val="28"/>
          <w:lang w:val="ro-MO"/>
        </w:rPr>
      </w:pPr>
    </w:p>
    <w:p w:rsidR="002E1D49" w:rsidRDefault="002E1D49" w:rsidP="002E1D49">
      <w:pPr>
        <w:tabs>
          <w:tab w:val="left" w:pos="884"/>
          <w:tab w:val="left" w:pos="1196"/>
          <w:tab w:val="left" w:pos="3810"/>
        </w:tabs>
        <w:rPr>
          <w:b/>
          <w:sz w:val="28"/>
          <w:szCs w:val="28"/>
          <w:lang w:val="ro-MO"/>
        </w:rPr>
      </w:pPr>
    </w:p>
    <w:p w:rsidR="002E1D49" w:rsidRPr="0092289D" w:rsidRDefault="002E1D49" w:rsidP="009228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E1D49" w:rsidRPr="0092289D" w:rsidSect="00D112DA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C2"/>
    <w:multiLevelType w:val="hybridMultilevel"/>
    <w:tmpl w:val="2704136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E8"/>
    <w:rsid w:val="00003109"/>
    <w:rsid w:val="00007876"/>
    <w:rsid w:val="00054366"/>
    <w:rsid w:val="00067322"/>
    <w:rsid w:val="000A1CA8"/>
    <w:rsid w:val="000B5081"/>
    <w:rsid w:val="000D7836"/>
    <w:rsid w:val="00110A80"/>
    <w:rsid w:val="0017351C"/>
    <w:rsid w:val="001C27A4"/>
    <w:rsid w:val="001C6D6B"/>
    <w:rsid w:val="001E69F7"/>
    <w:rsid w:val="002826A2"/>
    <w:rsid w:val="002954EA"/>
    <w:rsid w:val="002E1D49"/>
    <w:rsid w:val="002E51A0"/>
    <w:rsid w:val="003007C7"/>
    <w:rsid w:val="003332D3"/>
    <w:rsid w:val="00334023"/>
    <w:rsid w:val="00352DDD"/>
    <w:rsid w:val="003853AF"/>
    <w:rsid w:val="00387335"/>
    <w:rsid w:val="0039200E"/>
    <w:rsid w:val="00397EFC"/>
    <w:rsid w:val="003A143B"/>
    <w:rsid w:val="003B24D8"/>
    <w:rsid w:val="003B2BF1"/>
    <w:rsid w:val="003F44CD"/>
    <w:rsid w:val="0042022D"/>
    <w:rsid w:val="00420936"/>
    <w:rsid w:val="00427088"/>
    <w:rsid w:val="00430C5A"/>
    <w:rsid w:val="0045108E"/>
    <w:rsid w:val="0048383B"/>
    <w:rsid w:val="00493AC0"/>
    <w:rsid w:val="00533C80"/>
    <w:rsid w:val="0058297B"/>
    <w:rsid w:val="005B60A4"/>
    <w:rsid w:val="005B6D79"/>
    <w:rsid w:val="005E1213"/>
    <w:rsid w:val="00622B27"/>
    <w:rsid w:val="00623D04"/>
    <w:rsid w:val="00645521"/>
    <w:rsid w:val="006C4763"/>
    <w:rsid w:val="006C5B24"/>
    <w:rsid w:val="006D4D58"/>
    <w:rsid w:val="006F6FB3"/>
    <w:rsid w:val="00704168"/>
    <w:rsid w:val="007161BE"/>
    <w:rsid w:val="00720E98"/>
    <w:rsid w:val="007525C2"/>
    <w:rsid w:val="007A0EB8"/>
    <w:rsid w:val="00826EF4"/>
    <w:rsid w:val="008474B1"/>
    <w:rsid w:val="00862085"/>
    <w:rsid w:val="00891780"/>
    <w:rsid w:val="008E39A7"/>
    <w:rsid w:val="008E41C6"/>
    <w:rsid w:val="0092289D"/>
    <w:rsid w:val="009445AC"/>
    <w:rsid w:val="009571E6"/>
    <w:rsid w:val="00976671"/>
    <w:rsid w:val="009918E7"/>
    <w:rsid w:val="00991AB0"/>
    <w:rsid w:val="009A0169"/>
    <w:rsid w:val="00A10F76"/>
    <w:rsid w:val="00A4317A"/>
    <w:rsid w:val="00A431AA"/>
    <w:rsid w:val="00A44487"/>
    <w:rsid w:val="00A638CA"/>
    <w:rsid w:val="00A824CC"/>
    <w:rsid w:val="00A83E23"/>
    <w:rsid w:val="00AA4AFA"/>
    <w:rsid w:val="00AE63E3"/>
    <w:rsid w:val="00B044A1"/>
    <w:rsid w:val="00B8273A"/>
    <w:rsid w:val="00BD63BD"/>
    <w:rsid w:val="00BE0938"/>
    <w:rsid w:val="00C34CC4"/>
    <w:rsid w:val="00C61BFB"/>
    <w:rsid w:val="00CB40B1"/>
    <w:rsid w:val="00CF5B4C"/>
    <w:rsid w:val="00D112DA"/>
    <w:rsid w:val="00DB22D2"/>
    <w:rsid w:val="00DC5A5A"/>
    <w:rsid w:val="00DC688F"/>
    <w:rsid w:val="00DE0921"/>
    <w:rsid w:val="00DF2936"/>
    <w:rsid w:val="00E36C80"/>
    <w:rsid w:val="00E43BD7"/>
    <w:rsid w:val="00E60B7A"/>
    <w:rsid w:val="00E86245"/>
    <w:rsid w:val="00F0450D"/>
    <w:rsid w:val="00F10CD2"/>
    <w:rsid w:val="00F14E4C"/>
    <w:rsid w:val="00F223E8"/>
    <w:rsid w:val="00F270E7"/>
    <w:rsid w:val="00F70096"/>
    <w:rsid w:val="00FA577A"/>
    <w:rsid w:val="00FA5F50"/>
    <w:rsid w:val="00FC0AC5"/>
    <w:rsid w:val="00FD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E8"/>
    <w:pPr>
      <w:spacing w:line="240" w:lineRule="auto"/>
    </w:pPr>
  </w:style>
  <w:style w:type="paragraph" w:styleId="a4">
    <w:name w:val="List Paragraph"/>
    <w:basedOn w:val="a"/>
    <w:uiPriority w:val="34"/>
    <w:qFormat/>
    <w:rsid w:val="00430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RePack by SPecialiST</cp:lastModifiedBy>
  <cp:revision>58</cp:revision>
  <cp:lastPrinted>2020-11-27T14:17:00Z</cp:lastPrinted>
  <dcterms:created xsi:type="dcterms:W3CDTF">2020-02-26T11:11:00Z</dcterms:created>
  <dcterms:modified xsi:type="dcterms:W3CDTF">2020-12-01T15:22:00Z</dcterms:modified>
</cp:coreProperties>
</file>