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C8" w:rsidRPr="00177E19" w:rsidRDefault="00B14569" w:rsidP="00A75C68">
      <w:pPr>
        <w:spacing w:before="240" w:line="240" w:lineRule="auto"/>
        <w:jc w:val="right"/>
        <w:rPr>
          <w:rFonts w:ascii="Times New Roman" w:eastAsia="Calibri" w:hAnsi="Times New Roman" w:cs="Times New Roman"/>
          <w:b/>
          <w:color w:val="000000"/>
          <w:sz w:val="24"/>
          <w:szCs w:val="24"/>
          <w:lang w:val="en-US"/>
        </w:rPr>
      </w:pPr>
      <w:r w:rsidRPr="00177E19">
        <w:rPr>
          <w:rFonts w:ascii="Times New Roman" w:eastAsia="Times New Roman" w:hAnsi="Times New Roman" w:cs="Times New Roman"/>
          <w:b/>
          <w:bCs/>
          <w:sz w:val="24"/>
          <w:szCs w:val="24"/>
          <w:lang w:val="ro-RO" w:eastAsia="ar-SA"/>
        </w:rPr>
        <w:t xml:space="preserve">  </w:t>
      </w:r>
      <w:r w:rsidR="005531C8" w:rsidRPr="00177E19">
        <w:rPr>
          <w:rFonts w:ascii="Times New Roman" w:eastAsia="Calibri" w:hAnsi="Times New Roman" w:cs="Times New Roman"/>
          <w:b/>
          <w:color w:val="000000"/>
          <w:sz w:val="24"/>
          <w:szCs w:val="24"/>
          <w:lang w:val="en-US"/>
        </w:rPr>
        <w:t>PROIECT</w:t>
      </w:r>
    </w:p>
    <w:p w:rsidR="005531C8" w:rsidRPr="00177E19" w:rsidRDefault="005531C8" w:rsidP="00A75C68">
      <w:pPr>
        <w:spacing w:before="240" w:line="240" w:lineRule="auto"/>
        <w:jc w:val="center"/>
        <w:rPr>
          <w:rFonts w:ascii="Times New Roman" w:eastAsia="Calibri" w:hAnsi="Times New Roman" w:cs="Times New Roman"/>
          <w:b/>
          <w:color w:val="000000"/>
          <w:sz w:val="24"/>
          <w:szCs w:val="24"/>
          <w:lang w:val="en-US"/>
        </w:rPr>
      </w:pPr>
      <w:r w:rsidRPr="00177E19">
        <w:rPr>
          <w:rFonts w:ascii="Times New Roman" w:eastAsia="Calibri" w:hAnsi="Times New Roman" w:cs="Times New Roman"/>
          <w:b/>
          <w:color w:val="000000"/>
          <w:sz w:val="24"/>
          <w:szCs w:val="24"/>
          <w:lang w:val="en-US"/>
        </w:rPr>
        <w:t>CONSILIUL MUNICIPAL ORHEI</w:t>
      </w:r>
    </w:p>
    <w:p w:rsidR="005531C8" w:rsidRPr="00177E19" w:rsidRDefault="005531C8" w:rsidP="00A75C68">
      <w:pPr>
        <w:spacing w:before="240" w:line="240" w:lineRule="auto"/>
        <w:jc w:val="center"/>
        <w:outlineLvl w:val="0"/>
        <w:rPr>
          <w:rFonts w:ascii="Times New Roman" w:eastAsia="Calibri" w:hAnsi="Times New Roman" w:cs="Times New Roman"/>
          <w:b/>
          <w:color w:val="000000"/>
          <w:sz w:val="24"/>
          <w:szCs w:val="24"/>
          <w:lang w:val="en-US"/>
        </w:rPr>
      </w:pPr>
      <w:r w:rsidRPr="00177E19">
        <w:rPr>
          <w:rFonts w:ascii="Times New Roman" w:eastAsia="Calibri" w:hAnsi="Times New Roman" w:cs="Times New Roman"/>
          <w:b/>
          <w:color w:val="000000"/>
          <w:sz w:val="24"/>
          <w:szCs w:val="24"/>
          <w:lang w:val="en-US"/>
        </w:rPr>
        <w:t>DECIZIE</w:t>
      </w:r>
    </w:p>
    <w:p w:rsidR="005531C8" w:rsidRPr="00177E19" w:rsidRDefault="005531C8" w:rsidP="00BC40A4">
      <w:pPr>
        <w:spacing w:before="240" w:line="240" w:lineRule="auto"/>
        <w:jc w:val="right"/>
        <w:outlineLvl w:val="0"/>
        <w:rPr>
          <w:rFonts w:ascii="Times New Roman" w:eastAsia="Calibri" w:hAnsi="Times New Roman" w:cs="Times New Roman"/>
          <w:color w:val="000000"/>
          <w:sz w:val="24"/>
          <w:szCs w:val="24"/>
          <w:lang w:val="en-US"/>
        </w:rPr>
      </w:pPr>
      <w:r w:rsidRPr="00177E19">
        <w:rPr>
          <w:rFonts w:ascii="Times New Roman" w:eastAsia="Calibri" w:hAnsi="Times New Roman" w:cs="Times New Roman"/>
          <w:color w:val="000000"/>
          <w:sz w:val="24"/>
          <w:szCs w:val="24"/>
          <w:lang w:val="en-US"/>
        </w:rPr>
        <w:t>Nr</w:t>
      </w:r>
      <w:r w:rsidR="000C62EA" w:rsidRPr="00177E19">
        <w:rPr>
          <w:rFonts w:ascii="Times New Roman" w:eastAsia="Calibri" w:hAnsi="Times New Roman" w:cs="Times New Roman"/>
          <w:color w:val="000000"/>
          <w:sz w:val="24"/>
          <w:szCs w:val="24"/>
          <w:lang w:val="en-US"/>
        </w:rPr>
        <w:t>.</w:t>
      </w:r>
      <w:r w:rsidR="000C62EA" w:rsidRPr="00177E19">
        <w:rPr>
          <w:rFonts w:ascii="Times New Roman" w:eastAsia="Calibri" w:hAnsi="Times New Roman" w:cs="Times New Roman"/>
          <w:color w:val="000000"/>
          <w:sz w:val="24"/>
          <w:szCs w:val="24"/>
          <w:lang w:val="en-US"/>
        </w:rPr>
        <w:softHyphen/>
      </w:r>
      <w:r w:rsidR="000C62EA" w:rsidRPr="00177E19">
        <w:rPr>
          <w:rFonts w:ascii="Times New Roman" w:eastAsia="Calibri" w:hAnsi="Times New Roman" w:cs="Times New Roman"/>
          <w:color w:val="000000"/>
          <w:sz w:val="24"/>
          <w:szCs w:val="24"/>
          <w:lang w:val="en-US"/>
        </w:rPr>
        <w:softHyphen/>
      </w:r>
      <w:r w:rsidR="000C62EA" w:rsidRPr="00177E19">
        <w:rPr>
          <w:rFonts w:ascii="Times New Roman" w:eastAsia="Calibri" w:hAnsi="Times New Roman" w:cs="Times New Roman"/>
          <w:color w:val="000000"/>
          <w:sz w:val="24"/>
          <w:szCs w:val="24"/>
          <w:lang w:val="en-US"/>
        </w:rPr>
        <w:softHyphen/>
      </w:r>
      <w:r w:rsidR="000C62EA" w:rsidRPr="00177E19">
        <w:rPr>
          <w:rFonts w:ascii="Times New Roman" w:eastAsia="Calibri" w:hAnsi="Times New Roman" w:cs="Times New Roman"/>
          <w:color w:val="000000"/>
          <w:sz w:val="24"/>
          <w:szCs w:val="24"/>
          <w:lang w:val="en-US"/>
        </w:rPr>
        <w:softHyphen/>
      </w:r>
      <w:r w:rsidR="000C62EA" w:rsidRPr="00177E19">
        <w:rPr>
          <w:rFonts w:ascii="Times New Roman" w:eastAsia="Calibri" w:hAnsi="Times New Roman" w:cs="Times New Roman"/>
          <w:color w:val="000000"/>
          <w:sz w:val="24"/>
          <w:szCs w:val="24"/>
          <w:lang w:val="en-US"/>
        </w:rPr>
        <w:softHyphen/>
      </w:r>
      <w:r w:rsidR="000C62EA" w:rsidRPr="00177E19">
        <w:rPr>
          <w:rFonts w:ascii="Times New Roman" w:eastAsia="Calibri" w:hAnsi="Times New Roman" w:cs="Times New Roman"/>
          <w:color w:val="000000"/>
          <w:sz w:val="24"/>
          <w:szCs w:val="24"/>
          <w:lang w:val="en-US"/>
        </w:rPr>
        <w:softHyphen/>
      </w:r>
      <w:r w:rsidR="000C62EA" w:rsidRPr="00177E19">
        <w:rPr>
          <w:rFonts w:ascii="Times New Roman" w:eastAsia="Calibri" w:hAnsi="Times New Roman" w:cs="Times New Roman"/>
          <w:color w:val="000000"/>
          <w:sz w:val="24"/>
          <w:szCs w:val="24"/>
          <w:lang w:val="en-US"/>
        </w:rPr>
        <w:softHyphen/>
        <w:t>____________________</w:t>
      </w:r>
    </w:p>
    <w:p w:rsidR="005531C8" w:rsidRPr="00177E19" w:rsidRDefault="005531C8" w:rsidP="00BC40A4">
      <w:pPr>
        <w:spacing w:before="240" w:line="240" w:lineRule="auto"/>
        <w:jc w:val="right"/>
        <w:rPr>
          <w:rFonts w:ascii="Times New Roman" w:eastAsia="Calibri" w:hAnsi="Times New Roman" w:cs="Times New Roman"/>
          <w:color w:val="000000"/>
          <w:sz w:val="24"/>
          <w:szCs w:val="24"/>
          <w:lang w:val="en-US"/>
        </w:rPr>
      </w:pPr>
      <w:r w:rsidRPr="00177E19">
        <w:rPr>
          <w:rFonts w:ascii="Times New Roman" w:eastAsia="Calibri" w:hAnsi="Times New Roman" w:cs="Times New Roman"/>
          <w:color w:val="000000"/>
          <w:sz w:val="24"/>
          <w:szCs w:val="24"/>
          <w:lang w:val="en-US"/>
        </w:rPr>
        <w:t xml:space="preserve">Din </w:t>
      </w:r>
      <w:r w:rsidRPr="00177E19">
        <w:rPr>
          <w:rFonts w:ascii="Times New Roman" w:eastAsia="Calibri" w:hAnsi="Times New Roman" w:cs="Times New Roman"/>
          <w:color w:val="000000"/>
          <w:sz w:val="24"/>
          <w:szCs w:val="24"/>
          <w:lang w:val="en-US"/>
        </w:rPr>
        <w:softHyphen/>
      </w:r>
      <w:r w:rsidRPr="00177E19">
        <w:rPr>
          <w:rFonts w:ascii="Times New Roman" w:eastAsia="Calibri" w:hAnsi="Times New Roman" w:cs="Times New Roman"/>
          <w:color w:val="000000"/>
          <w:sz w:val="24"/>
          <w:szCs w:val="24"/>
          <w:lang w:val="en-US"/>
        </w:rPr>
        <w:softHyphen/>
      </w:r>
      <w:r w:rsidRPr="00177E19">
        <w:rPr>
          <w:rFonts w:ascii="Times New Roman" w:eastAsia="Calibri" w:hAnsi="Times New Roman" w:cs="Times New Roman"/>
          <w:color w:val="000000"/>
          <w:sz w:val="24"/>
          <w:szCs w:val="24"/>
          <w:lang w:val="en-US"/>
        </w:rPr>
        <w:softHyphen/>
      </w:r>
      <w:r w:rsidRPr="00177E19">
        <w:rPr>
          <w:rFonts w:ascii="Times New Roman" w:eastAsia="Calibri" w:hAnsi="Times New Roman" w:cs="Times New Roman"/>
          <w:color w:val="000000"/>
          <w:sz w:val="24"/>
          <w:szCs w:val="24"/>
          <w:lang w:val="en-US"/>
        </w:rPr>
        <w:softHyphen/>
      </w:r>
      <w:r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r>
      <w:r w:rsidR="00AD65FD" w:rsidRPr="00177E19">
        <w:rPr>
          <w:rFonts w:ascii="Times New Roman" w:eastAsia="Calibri" w:hAnsi="Times New Roman" w:cs="Times New Roman"/>
          <w:color w:val="000000"/>
          <w:sz w:val="24"/>
          <w:szCs w:val="24"/>
          <w:lang w:val="en-US"/>
        </w:rPr>
        <w:softHyphen/>
        <w:t>___________ 2021</w:t>
      </w:r>
    </w:p>
    <w:p w:rsidR="005B2AD2" w:rsidRPr="00EB74F0" w:rsidRDefault="00B14569" w:rsidP="005B2AD2">
      <w:pPr>
        <w:spacing w:after="0" w:line="240" w:lineRule="auto"/>
        <w:rPr>
          <w:rFonts w:ascii="Times New Roman" w:eastAsia="Times New Roman" w:hAnsi="Times New Roman" w:cs="Times New Roman"/>
          <w:b/>
          <w:sz w:val="24"/>
          <w:szCs w:val="24"/>
          <w:lang w:val="en-US" w:eastAsia="ar-SA"/>
        </w:rPr>
      </w:pPr>
      <w:r w:rsidRPr="00EB74F0">
        <w:rPr>
          <w:rFonts w:ascii="Times New Roman" w:eastAsia="Times New Roman" w:hAnsi="Times New Roman" w:cs="Times New Roman"/>
          <w:b/>
          <w:sz w:val="24"/>
          <w:szCs w:val="24"/>
          <w:lang w:val="en-US" w:eastAsia="ar-SA"/>
        </w:rPr>
        <w:t xml:space="preserve">Cu privire la </w:t>
      </w:r>
      <w:r w:rsidR="005B2AD2" w:rsidRPr="00EB74F0">
        <w:rPr>
          <w:rFonts w:ascii="Times New Roman" w:eastAsia="Times New Roman" w:hAnsi="Times New Roman" w:cs="Times New Roman"/>
          <w:b/>
          <w:sz w:val="24"/>
          <w:szCs w:val="24"/>
          <w:lang w:val="en-US" w:eastAsia="ar-SA"/>
        </w:rPr>
        <w:t xml:space="preserve">executarea lucrărilor </w:t>
      </w:r>
    </w:p>
    <w:p w:rsidR="005B2AD2" w:rsidRPr="00EB74F0" w:rsidRDefault="005B2AD2" w:rsidP="005B2AD2">
      <w:pPr>
        <w:spacing w:after="0" w:line="240" w:lineRule="auto"/>
        <w:rPr>
          <w:rFonts w:ascii="Times New Roman" w:eastAsia="Times New Roman" w:hAnsi="Times New Roman" w:cs="Times New Roman"/>
          <w:b/>
          <w:sz w:val="24"/>
          <w:szCs w:val="24"/>
          <w:lang w:val="en-US" w:eastAsia="ar-SA"/>
        </w:rPr>
      </w:pPr>
      <w:r w:rsidRPr="00EB74F0">
        <w:rPr>
          <w:rFonts w:ascii="Times New Roman" w:eastAsia="Times New Roman" w:hAnsi="Times New Roman" w:cs="Times New Roman"/>
          <w:b/>
          <w:sz w:val="24"/>
          <w:szCs w:val="24"/>
          <w:lang w:val="en-US" w:eastAsia="ar-SA"/>
        </w:rPr>
        <w:t xml:space="preserve">de construcție a rețelei de canalizare pe </w:t>
      </w:r>
    </w:p>
    <w:p w:rsidR="005B2AD2" w:rsidRDefault="004E0F75" w:rsidP="005B2AD2">
      <w:pPr>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 xml:space="preserve">str. </w:t>
      </w:r>
      <w:proofErr w:type="spellStart"/>
      <w:r>
        <w:rPr>
          <w:rFonts w:ascii="Times New Roman" w:eastAsia="Times New Roman" w:hAnsi="Times New Roman" w:cs="Times New Roman"/>
          <w:b/>
          <w:sz w:val="24"/>
          <w:szCs w:val="24"/>
          <w:lang w:val="en-US" w:eastAsia="ar-SA"/>
        </w:rPr>
        <w:t>Dorobanți</w:t>
      </w:r>
      <w:proofErr w:type="spellEnd"/>
      <w:r>
        <w:rPr>
          <w:rFonts w:ascii="Times New Roman" w:eastAsia="Times New Roman" w:hAnsi="Times New Roman" w:cs="Times New Roman"/>
          <w:b/>
          <w:sz w:val="24"/>
          <w:szCs w:val="24"/>
          <w:lang w:val="en-US" w:eastAsia="ar-SA"/>
        </w:rPr>
        <w:t xml:space="preserve">, </w:t>
      </w:r>
      <w:r w:rsidR="005B2AD2" w:rsidRPr="00EB74F0">
        <w:rPr>
          <w:rFonts w:ascii="Times New Roman" w:eastAsia="Times New Roman" w:hAnsi="Times New Roman" w:cs="Times New Roman"/>
          <w:b/>
          <w:sz w:val="24"/>
          <w:szCs w:val="24"/>
          <w:lang w:val="en-US" w:eastAsia="ar-SA"/>
        </w:rPr>
        <w:t xml:space="preserve">str. </w:t>
      </w:r>
      <w:proofErr w:type="spellStart"/>
      <w:r w:rsidR="005B2AD2" w:rsidRPr="00EB74F0">
        <w:rPr>
          <w:rFonts w:ascii="Times New Roman" w:eastAsia="Times New Roman" w:hAnsi="Times New Roman" w:cs="Times New Roman"/>
          <w:b/>
          <w:sz w:val="24"/>
          <w:szCs w:val="24"/>
          <w:lang w:val="en-US" w:eastAsia="ar-SA"/>
        </w:rPr>
        <w:t>Haiducul</w:t>
      </w:r>
      <w:proofErr w:type="spellEnd"/>
      <w:r w:rsidR="005B2AD2" w:rsidRPr="00EB74F0">
        <w:rPr>
          <w:rFonts w:ascii="Times New Roman" w:eastAsia="Times New Roman" w:hAnsi="Times New Roman" w:cs="Times New Roman"/>
          <w:b/>
          <w:sz w:val="24"/>
          <w:szCs w:val="24"/>
          <w:lang w:val="en-US" w:eastAsia="ar-SA"/>
        </w:rPr>
        <w:t xml:space="preserve"> </w:t>
      </w:r>
      <w:proofErr w:type="spellStart"/>
      <w:r w:rsidR="005B2AD2" w:rsidRPr="00EB74F0">
        <w:rPr>
          <w:rFonts w:ascii="Times New Roman" w:eastAsia="Times New Roman" w:hAnsi="Times New Roman" w:cs="Times New Roman"/>
          <w:b/>
          <w:sz w:val="24"/>
          <w:szCs w:val="24"/>
          <w:lang w:val="en-US" w:eastAsia="ar-SA"/>
        </w:rPr>
        <w:t>Grozescu</w:t>
      </w:r>
      <w:proofErr w:type="spellEnd"/>
    </w:p>
    <w:p w:rsidR="004E0F75" w:rsidRPr="004E0F75" w:rsidRDefault="004E0F75" w:rsidP="005B2AD2">
      <w:pPr>
        <w:spacing w:after="0" w:line="240" w:lineRule="auto"/>
        <w:rPr>
          <w:rFonts w:ascii="Times New Roman" w:eastAsia="Times New Roman" w:hAnsi="Times New Roman" w:cs="Times New Roman"/>
          <w:b/>
          <w:sz w:val="24"/>
          <w:szCs w:val="24"/>
          <w:lang w:val="ro-MO" w:eastAsia="ar-SA"/>
        </w:rPr>
      </w:pPr>
      <w:r w:rsidRPr="004E0F75">
        <w:rPr>
          <w:rFonts w:ascii="Times New Roman" w:eastAsia="Times New Roman" w:hAnsi="Times New Roman" w:cs="Times New Roman"/>
          <w:b/>
          <w:sz w:val="24"/>
          <w:szCs w:val="24"/>
          <w:lang w:val="ro-MO" w:eastAsia="ar-SA"/>
        </w:rPr>
        <w:t xml:space="preserve">și </w:t>
      </w:r>
      <w:r w:rsidRPr="004E0F75">
        <w:rPr>
          <w:rFonts w:ascii="Times New Roman" w:hAnsi="Times New Roman" w:cs="Times New Roman"/>
          <w:b/>
          <w:sz w:val="24"/>
          <w:szCs w:val="24"/>
          <w:lang w:val="ro-MO"/>
        </w:rPr>
        <w:t>alocarea mijloacelor bănești</w:t>
      </w:r>
    </w:p>
    <w:p w:rsidR="005B2AD2" w:rsidRPr="00EB74F0" w:rsidRDefault="005B2AD2" w:rsidP="005B2AD2">
      <w:pPr>
        <w:spacing w:after="0" w:line="240" w:lineRule="auto"/>
        <w:rPr>
          <w:rFonts w:ascii="Times New Roman" w:eastAsia="Times New Roman" w:hAnsi="Times New Roman" w:cs="Times New Roman"/>
          <w:b/>
          <w:sz w:val="24"/>
          <w:szCs w:val="24"/>
          <w:lang w:val="en-US" w:eastAsia="ar-SA"/>
        </w:rPr>
      </w:pPr>
    </w:p>
    <w:p w:rsidR="00B14569" w:rsidRPr="00EB74F0" w:rsidRDefault="00BE6B80" w:rsidP="00315A86">
      <w:pPr>
        <w:spacing w:line="240" w:lineRule="auto"/>
        <w:ind w:firstLine="708"/>
        <w:jc w:val="both"/>
        <w:rPr>
          <w:rFonts w:ascii="Times New Roman" w:hAnsi="Times New Roman" w:cs="Times New Roman"/>
          <w:sz w:val="24"/>
          <w:szCs w:val="24"/>
          <w:lang w:val="en-US"/>
        </w:rPr>
      </w:pPr>
      <w:r w:rsidRPr="00EB74F0">
        <w:rPr>
          <w:rFonts w:ascii="Times New Roman" w:hAnsi="Times New Roman" w:cs="Times New Roman"/>
          <w:sz w:val="24"/>
          <w:szCs w:val="24"/>
          <w:lang w:val="en-US"/>
        </w:rPr>
        <w:t xml:space="preserve">Luând în considerare </w:t>
      </w:r>
      <w:r w:rsidR="00685F65" w:rsidRPr="00EB74F0">
        <w:rPr>
          <w:rFonts w:ascii="Times New Roman" w:hAnsi="Times New Roman" w:cs="Times New Roman"/>
          <w:sz w:val="24"/>
          <w:szCs w:val="24"/>
          <w:lang w:val="en-US"/>
        </w:rPr>
        <w:t xml:space="preserve">că serviciul public de alimentare cu apă şi de canalizare cuprinde totalitatea activităţilor de utilitate publică şi de interes economic şi social general efectuate în scopul captării, tratării, transportului, înmagazinării şi distribuirii apei potabile sau tehnologice la toți consumătorii de pe teritoriul municipiului Orhei, precum și în </w:t>
      </w:r>
      <w:r w:rsidR="00F2013C" w:rsidRPr="00EB74F0">
        <w:rPr>
          <w:rFonts w:ascii="Times New Roman" w:hAnsi="Times New Roman" w:cs="Times New Roman"/>
          <w:sz w:val="24"/>
          <w:szCs w:val="24"/>
          <w:lang w:val="en-US"/>
        </w:rPr>
        <w:t>scopul colectării, transportării</w:t>
      </w:r>
      <w:r w:rsidR="00685F65" w:rsidRPr="00EB74F0">
        <w:rPr>
          <w:rFonts w:ascii="Times New Roman" w:hAnsi="Times New Roman" w:cs="Times New Roman"/>
          <w:sz w:val="24"/>
          <w:szCs w:val="24"/>
          <w:lang w:val="en-US"/>
        </w:rPr>
        <w:t xml:space="preserve">, epurării şi evacuării apelor uzate, </w:t>
      </w:r>
      <w:r w:rsidR="001D0BC7" w:rsidRPr="00EB74F0">
        <w:rPr>
          <w:rFonts w:ascii="Times New Roman" w:hAnsi="Times New Roman" w:cs="Times New Roman"/>
          <w:sz w:val="24"/>
          <w:szCs w:val="24"/>
          <w:lang w:val="en-US"/>
        </w:rPr>
        <w:t xml:space="preserve">iar </w:t>
      </w:r>
      <w:r w:rsidR="001D0BC7" w:rsidRPr="00EB74F0">
        <w:rPr>
          <w:rFonts w:ascii="Times New Roman" w:hAnsi="Times New Roman" w:cs="Times New Roman"/>
          <w:sz w:val="24"/>
          <w:szCs w:val="24"/>
          <w:shd w:val="clear" w:color="auto" w:fill="FFFFFF"/>
          <w:lang w:val="en-US" w:eastAsia="ru-RU"/>
        </w:rPr>
        <w:t>interesul  general al cetăţenilor în acest domeniul este priori</w:t>
      </w:r>
      <w:r w:rsidR="00F2013C" w:rsidRPr="00EB74F0">
        <w:rPr>
          <w:rFonts w:ascii="Times New Roman" w:hAnsi="Times New Roman" w:cs="Times New Roman"/>
          <w:sz w:val="24"/>
          <w:szCs w:val="24"/>
          <w:shd w:val="clear" w:color="auto" w:fill="FFFFFF"/>
          <w:lang w:val="en-US" w:eastAsia="ru-RU"/>
        </w:rPr>
        <w:t>tar pentru administrația publică</w:t>
      </w:r>
      <w:r w:rsidR="001D0BC7" w:rsidRPr="00EB74F0">
        <w:rPr>
          <w:rFonts w:ascii="Times New Roman" w:hAnsi="Times New Roman" w:cs="Times New Roman"/>
          <w:sz w:val="24"/>
          <w:szCs w:val="24"/>
          <w:shd w:val="clear" w:color="auto" w:fill="FFFFFF"/>
          <w:lang w:val="en-US" w:eastAsia="ru-RU"/>
        </w:rPr>
        <w:t xml:space="preserve"> locală în conformitate cu cerințelor normelor de drept</w:t>
      </w:r>
      <w:r w:rsidR="001D0BC7" w:rsidRPr="00EB74F0">
        <w:rPr>
          <w:rFonts w:ascii="Times New Roman" w:hAnsi="Times New Roman" w:cs="Times New Roman"/>
          <w:sz w:val="24"/>
          <w:szCs w:val="24"/>
          <w:lang w:val="en-US"/>
        </w:rPr>
        <w:t xml:space="preserve">, </w:t>
      </w:r>
      <w:r w:rsidR="00685F65" w:rsidRPr="00EB74F0">
        <w:rPr>
          <w:rFonts w:ascii="Times New Roman" w:hAnsi="Times New Roman" w:cs="Times New Roman"/>
          <w:sz w:val="24"/>
          <w:szCs w:val="24"/>
          <w:lang w:val="en-US"/>
        </w:rPr>
        <w:t xml:space="preserve">precum și </w:t>
      </w:r>
      <w:r w:rsidR="00F2013C" w:rsidRPr="00EB74F0">
        <w:rPr>
          <w:rFonts w:ascii="Times New Roman" w:hAnsi="Times New Roman" w:cs="Times New Roman"/>
          <w:sz w:val="24"/>
          <w:szCs w:val="24"/>
          <w:lang w:val="en-US"/>
        </w:rPr>
        <w:t>executarea</w:t>
      </w:r>
      <w:r w:rsidRPr="00EB74F0">
        <w:rPr>
          <w:rFonts w:ascii="Times New Roman" w:hAnsi="Times New Roman" w:cs="Times New Roman"/>
          <w:sz w:val="24"/>
          <w:szCs w:val="24"/>
          <w:lang w:val="en-US"/>
        </w:rPr>
        <w:t xml:space="preserve"> lucrărilor </w:t>
      </w:r>
      <w:r w:rsidR="00F2013C" w:rsidRPr="00EB74F0">
        <w:rPr>
          <w:rFonts w:ascii="Times New Roman" w:hAnsi="Times New Roman" w:cs="Times New Roman"/>
          <w:sz w:val="24"/>
          <w:szCs w:val="24"/>
          <w:lang w:val="en-US"/>
        </w:rPr>
        <w:t xml:space="preserve">de </w:t>
      </w:r>
      <w:r w:rsidR="00CC78D5" w:rsidRPr="00EB74F0">
        <w:rPr>
          <w:rFonts w:ascii="Times New Roman" w:hAnsi="Times New Roman" w:cs="Times New Roman"/>
          <w:sz w:val="24"/>
          <w:szCs w:val="24"/>
          <w:lang w:val="en-US"/>
        </w:rPr>
        <w:t>canalizare în baza proiectul de execuție</w:t>
      </w:r>
      <w:r w:rsidR="00E227A7" w:rsidRPr="00EB74F0">
        <w:rPr>
          <w:rFonts w:ascii="Times New Roman" w:hAnsi="Times New Roman" w:cs="Times New Roman"/>
          <w:sz w:val="24"/>
          <w:szCs w:val="24"/>
          <w:lang w:val="en-US"/>
        </w:rPr>
        <w:t xml:space="preserve"> </w:t>
      </w:r>
      <w:r w:rsidR="00CC78D5" w:rsidRPr="00EB74F0">
        <w:rPr>
          <w:rFonts w:ascii="Times New Roman" w:hAnsi="Times New Roman" w:cs="Times New Roman"/>
          <w:sz w:val="24"/>
          <w:szCs w:val="24"/>
          <w:lang w:val="en-US"/>
        </w:rPr>
        <w:t>nr.113/09-20-CE</w:t>
      </w:r>
      <w:r w:rsidR="00685F65" w:rsidRPr="00EB74F0">
        <w:rPr>
          <w:rFonts w:ascii="Times New Roman" w:hAnsi="Times New Roman" w:cs="Times New Roman"/>
          <w:sz w:val="24"/>
          <w:szCs w:val="24"/>
          <w:lang w:val="en-US"/>
        </w:rPr>
        <w:t xml:space="preserve">, în temeiul </w:t>
      </w:r>
      <w:r w:rsidR="00E0495A" w:rsidRPr="00EB74F0">
        <w:rPr>
          <w:rFonts w:ascii="Times New Roman" w:hAnsi="Times New Roman" w:cs="Times New Roman"/>
          <w:sz w:val="24"/>
          <w:szCs w:val="24"/>
          <w:shd w:val="clear" w:color="auto" w:fill="FFFFFF"/>
          <w:lang w:val="en-US" w:eastAsia="ru-RU"/>
        </w:rPr>
        <w:t>Directivei Cadru Apa 2000/60/CE; Directivei 91/271/CEE cu privire la tratarea apei uzate urbane; Directivei 98/83/CE privind calitatea apei destinată consumului uman;</w:t>
      </w:r>
      <w:r w:rsidR="00E0495A" w:rsidRPr="00EB74F0">
        <w:rPr>
          <w:rFonts w:ascii="Times New Roman" w:hAnsi="Times New Roman" w:cs="Times New Roman"/>
          <w:sz w:val="24"/>
          <w:szCs w:val="24"/>
          <w:lang w:val="en-US"/>
        </w:rPr>
        <w:t xml:space="preserve"> </w:t>
      </w:r>
      <w:r w:rsidR="00B14569" w:rsidRPr="00EB74F0">
        <w:rPr>
          <w:rFonts w:ascii="Times New Roman" w:hAnsi="Times New Roman" w:cs="Times New Roman"/>
          <w:sz w:val="24"/>
          <w:szCs w:val="24"/>
          <w:lang w:val="en-US"/>
        </w:rPr>
        <w:t xml:space="preserve">art.10, </w:t>
      </w:r>
      <w:r w:rsidR="00685F65" w:rsidRPr="00EB74F0">
        <w:rPr>
          <w:rFonts w:ascii="Times New Roman" w:hAnsi="Times New Roman" w:cs="Times New Roman"/>
          <w:sz w:val="24"/>
          <w:szCs w:val="24"/>
          <w:lang w:val="en-US"/>
        </w:rPr>
        <w:t>art.</w:t>
      </w:r>
      <w:r w:rsidR="00B14569" w:rsidRPr="00EB74F0">
        <w:rPr>
          <w:rFonts w:ascii="Times New Roman" w:hAnsi="Times New Roman" w:cs="Times New Roman"/>
          <w:sz w:val="24"/>
          <w:szCs w:val="24"/>
          <w:lang w:val="en-US"/>
        </w:rPr>
        <w:t>118-126 ale Codului administrativ al Republicii Moldova nr.116 din 19.07.2018; art.14</w:t>
      </w:r>
      <w:r w:rsidR="00B524AB" w:rsidRPr="00EB74F0">
        <w:rPr>
          <w:rFonts w:ascii="Times New Roman" w:hAnsi="Times New Roman" w:cs="Times New Roman"/>
          <w:sz w:val="24"/>
          <w:szCs w:val="24"/>
          <w:lang w:val="en-US"/>
        </w:rPr>
        <w:t xml:space="preserve"> </w:t>
      </w:r>
      <w:r w:rsidR="006E7D5E" w:rsidRPr="00EB74F0">
        <w:rPr>
          <w:rFonts w:ascii="Times New Roman" w:hAnsi="Times New Roman" w:cs="Times New Roman"/>
          <w:sz w:val="24"/>
          <w:szCs w:val="24"/>
          <w:lang w:val="en-US"/>
        </w:rPr>
        <w:t>(2) lit.f</w:t>
      </w:r>
      <w:r w:rsidR="00157C1A" w:rsidRPr="00EB74F0">
        <w:rPr>
          <w:rFonts w:ascii="Times New Roman" w:hAnsi="Times New Roman" w:cs="Times New Roman"/>
          <w:sz w:val="24"/>
          <w:szCs w:val="24"/>
          <w:lang w:val="en-US"/>
        </w:rPr>
        <w:t xml:space="preserve">) </w:t>
      </w:r>
      <w:r w:rsidR="00B14569" w:rsidRPr="00EB74F0">
        <w:rPr>
          <w:rFonts w:ascii="Times New Roman" w:hAnsi="Times New Roman" w:cs="Times New Roman"/>
          <w:sz w:val="24"/>
          <w:szCs w:val="24"/>
          <w:lang w:val="en-US"/>
        </w:rPr>
        <w:t xml:space="preserve">al Legii nr.436-XVI din 28.12.2006 privind administrația publică locală; </w:t>
      </w:r>
      <w:r w:rsidR="006E7D5E" w:rsidRPr="00EB74F0">
        <w:rPr>
          <w:rFonts w:ascii="Times New Roman" w:hAnsi="Times New Roman" w:cs="Times New Roman"/>
          <w:sz w:val="24"/>
          <w:szCs w:val="24"/>
          <w:lang w:val="en-US"/>
        </w:rPr>
        <w:t>art.</w:t>
      </w:r>
      <w:r w:rsidR="007C2B48" w:rsidRPr="00EB74F0">
        <w:rPr>
          <w:rFonts w:ascii="Times New Roman" w:hAnsi="Times New Roman" w:cs="Times New Roman"/>
          <w:sz w:val="24"/>
          <w:szCs w:val="24"/>
          <w:lang w:val="en-US"/>
        </w:rPr>
        <w:t xml:space="preserve">3, alin.(1), art.8, alin.(1), lit.a) d), h) ale Legii </w:t>
      </w:r>
      <w:r w:rsidR="007C2B48" w:rsidRPr="00EB74F0">
        <w:rPr>
          <w:rFonts w:ascii="Times New Roman" w:hAnsi="Times New Roman" w:cs="Times New Roman"/>
          <w:sz w:val="24"/>
          <w:szCs w:val="24"/>
          <w:lang w:val="en-US" w:eastAsia="ru-RU"/>
        </w:rPr>
        <w:t>nr.</w:t>
      </w:r>
      <w:r w:rsidR="006E7D5E" w:rsidRPr="00EB74F0">
        <w:rPr>
          <w:rFonts w:ascii="Times New Roman" w:hAnsi="Times New Roman" w:cs="Times New Roman"/>
          <w:sz w:val="24"/>
          <w:szCs w:val="24"/>
          <w:lang w:val="en-US" w:eastAsia="ru-RU"/>
        </w:rPr>
        <w:t xml:space="preserve">303 din 13.12.2013 </w:t>
      </w:r>
      <w:r w:rsidR="006E7D5E" w:rsidRPr="00EB74F0">
        <w:rPr>
          <w:rFonts w:ascii="Times New Roman" w:hAnsi="Times New Roman" w:cs="Times New Roman"/>
          <w:bCs/>
          <w:sz w:val="24"/>
          <w:szCs w:val="24"/>
          <w:lang w:val="en-US" w:eastAsia="ru-RU"/>
        </w:rPr>
        <w:t>privind serviciul public de alimentare cu apă şi de canalizare</w:t>
      </w:r>
      <w:r w:rsidR="007C2B48" w:rsidRPr="00EB74F0">
        <w:rPr>
          <w:rFonts w:ascii="Times New Roman" w:hAnsi="Times New Roman" w:cs="Times New Roman"/>
          <w:bCs/>
          <w:sz w:val="24"/>
          <w:szCs w:val="24"/>
          <w:lang w:val="en-US" w:eastAsia="ru-RU"/>
        </w:rPr>
        <w:t xml:space="preserve">; </w:t>
      </w:r>
      <w:r w:rsidR="001D0BC7" w:rsidRPr="00EB74F0">
        <w:rPr>
          <w:rFonts w:ascii="Times New Roman" w:hAnsi="Times New Roman" w:cs="Times New Roman"/>
          <w:bCs/>
          <w:sz w:val="24"/>
          <w:szCs w:val="24"/>
          <w:lang w:val="en-US" w:eastAsia="ru-RU"/>
        </w:rPr>
        <w:t>art.3, alin.(1), lit.c), alin.(4), art.9, alin.(2), art.12, alin.(1), lit,b), d), alin.(2), lit.a), b), art.15, alin.(1), lit.b), c), d), art.16 ale Legii nr.</w:t>
      </w:r>
      <w:r w:rsidR="001D0BC7" w:rsidRPr="00EB74F0">
        <w:rPr>
          <w:rFonts w:ascii="Times New Roman" w:hAnsi="Times New Roman" w:cs="Times New Roman"/>
          <w:sz w:val="24"/>
          <w:szCs w:val="24"/>
          <w:lang w:val="en-US" w:eastAsia="ru-RU"/>
        </w:rPr>
        <w:t>1402 din 24.10.2002</w:t>
      </w:r>
      <w:r w:rsidR="001D0BC7" w:rsidRPr="00EB74F0">
        <w:rPr>
          <w:rFonts w:ascii="Times New Roman" w:hAnsi="Times New Roman" w:cs="Times New Roman"/>
          <w:sz w:val="24"/>
          <w:szCs w:val="24"/>
          <w:lang w:val="en-US"/>
        </w:rPr>
        <w:t xml:space="preserve"> </w:t>
      </w:r>
      <w:r w:rsidR="001D0BC7" w:rsidRPr="00EB74F0">
        <w:rPr>
          <w:rFonts w:ascii="Times New Roman" w:hAnsi="Times New Roman" w:cs="Times New Roman"/>
          <w:bCs/>
          <w:sz w:val="24"/>
          <w:szCs w:val="24"/>
          <w:lang w:val="en-US" w:eastAsia="ru-RU"/>
        </w:rPr>
        <w:t>serviciilor publice de gospodărie comunală;</w:t>
      </w:r>
      <w:r w:rsidR="0085314D" w:rsidRPr="00EB74F0">
        <w:rPr>
          <w:rFonts w:ascii="Times New Roman" w:hAnsi="Times New Roman" w:cs="Times New Roman"/>
          <w:sz w:val="24"/>
          <w:szCs w:val="24"/>
          <w:lang w:val="en-US"/>
        </w:rPr>
        <w:t xml:space="preserve"> </w:t>
      </w:r>
      <w:r w:rsidR="006E7D5E" w:rsidRPr="00EB74F0">
        <w:rPr>
          <w:rFonts w:ascii="Times New Roman" w:hAnsi="Times New Roman" w:cs="Times New Roman"/>
          <w:sz w:val="24"/>
          <w:szCs w:val="24"/>
          <w:lang w:val="en-US"/>
        </w:rPr>
        <w:t xml:space="preserve">art.28, art.50, alin.(2), (6), (7), art.69, alin.(2), lit.b) ale </w:t>
      </w:r>
      <w:r w:rsidR="00B14569" w:rsidRPr="00EB74F0">
        <w:rPr>
          <w:rFonts w:ascii="Times New Roman" w:hAnsi="Times New Roman" w:cs="Times New Roman"/>
          <w:sz w:val="24"/>
          <w:szCs w:val="24"/>
          <w:lang w:val="en-US"/>
        </w:rPr>
        <w:t>Legii nr.1134 din 02.04.1997 privind societățile pe acțiuni;</w:t>
      </w:r>
      <w:r w:rsidR="00AC2ABD" w:rsidRPr="00EB74F0">
        <w:rPr>
          <w:rFonts w:ascii="Times New Roman" w:eastAsia="Calibri" w:hAnsi="Times New Roman" w:cs="Times New Roman"/>
          <w:sz w:val="24"/>
          <w:szCs w:val="24"/>
          <w:lang w:val="en-US"/>
        </w:rPr>
        <w:t xml:space="preserve"> art.5, lit.b), art.9, alin.(1), alin.(2</w:t>
      </w:r>
      <w:r w:rsidR="0085314D" w:rsidRPr="00EB74F0">
        <w:rPr>
          <w:rFonts w:ascii="Times New Roman" w:hAnsi="Times New Roman" w:cs="Times New Roman"/>
          <w:sz w:val="24"/>
          <w:szCs w:val="24"/>
          <w:lang w:val="en-US"/>
        </w:rPr>
        <w:t>), lit.n</w:t>
      </w:r>
      <w:r w:rsidR="0085314D" w:rsidRPr="00EB74F0">
        <w:rPr>
          <w:rFonts w:ascii="Times New Roman" w:eastAsia="Calibri" w:hAnsi="Times New Roman" w:cs="Times New Roman"/>
          <w:sz w:val="24"/>
          <w:szCs w:val="24"/>
          <w:lang w:val="en-US"/>
        </w:rPr>
        <w:t>), art.12 lit.d</w:t>
      </w:r>
      <w:r w:rsidR="00AC2ABD" w:rsidRPr="00EB74F0">
        <w:rPr>
          <w:rFonts w:ascii="Times New Roman" w:eastAsia="Calibri" w:hAnsi="Times New Roman" w:cs="Times New Roman"/>
          <w:sz w:val="24"/>
          <w:szCs w:val="24"/>
          <w:lang w:val="en-US"/>
        </w:rPr>
        <w:t>)</w:t>
      </w:r>
      <w:r w:rsidR="0085314D" w:rsidRPr="00EB74F0">
        <w:rPr>
          <w:rFonts w:ascii="Times New Roman" w:eastAsia="Calibri" w:hAnsi="Times New Roman" w:cs="Times New Roman"/>
          <w:sz w:val="24"/>
          <w:szCs w:val="24"/>
          <w:lang w:val="en-US"/>
        </w:rPr>
        <w:t>, j)</w:t>
      </w:r>
      <w:r w:rsidR="00AC2ABD" w:rsidRPr="00EB74F0">
        <w:rPr>
          <w:rFonts w:ascii="Times New Roman" w:eastAsia="Calibri" w:hAnsi="Times New Roman" w:cs="Times New Roman"/>
          <w:sz w:val="24"/>
          <w:szCs w:val="24"/>
          <w:lang w:val="en-US"/>
        </w:rPr>
        <w:t xml:space="preserve"> ale Legii nr.121 din 04.05.2007 privind administrarea şi deetatizarea proprietăţii publice;</w:t>
      </w:r>
      <w:r w:rsidR="00AC2ABD" w:rsidRPr="00EB74F0">
        <w:rPr>
          <w:rFonts w:ascii="Calibri" w:eastAsia="Calibri" w:hAnsi="Calibri" w:cs="Times New Roman"/>
          <w:sz w:val="24"/>
          <w:szCs w:val="24"/>
          <w:lang w:val="en-US"/>
        </w:rPr>
        <w:t xml:space="preserve"> </w:t>
      </w:r>
      <w:r w:rsidR="00B14569" w:rsidRPr="00EB74F0">
        <w:rPr>
          <w:rFonts w:ascii="Times New Roman" w:hAnsi="Times New Roman" w:cs="Times New Roman"/>
          <w:sz w:val="24"/>
          <w:szCs w:val="24"/>
          <w:lang w:val="en-US"/>
        </w:rPr>
        <w:t xml:space="preserve">art.8-13 si </w:t>
      </w:r>
      <w:r w:rsidR="000845B3" w:rsidRPr="00EB74F0">
        <w:rPr>
          <w:rFonts w:ascii="Times New Roman" w:hAnsi="Times New Roman" w:cs="Times New Roman"/>
          <w:sz w:val="24"/>
          <w:szCs w:val="24"/>
          <w:lang w:val="en-US"/>
        </w:rPr>
        <w:t>art.</w:t>
      </w:r>
      <w:r w:rsidR="00B14569" w:rsidRPr="00EB74F0">
        <w:rPr>
          <w:rFonts w:ascii="Times New Roman" w:hAnsi="Times New Roman" w:cs="Times New Roman"/>
          <w:sz w:val="24"/>
          <w:szCs w:val="24"/>
          <w:lang w:val="en-US"/>
        </w:rPr>
        <w:t>15 a1 Legii nr.239 din 13.11.2008 privind tra</w:t>
      </w:r>
      <w:r w:rsidR="000845B3" w:rsidRPr="00EB74F0">
        <w:rPr>
          <w:rFonts w:ascii="Times New Roman" w:hAnsi="Times New Roman" w:cs="Times New Roman"/>
          <w:sz w:val="24"/>
          <w:szCs w:val="24"/>
          <w:lang w:val="en-US"/>
        </w:rPr>
        <w:t>nsparenta procesului decizional;</w:t>
      </w:r>
      <w:r w:rsidR="00CF71FE" w:rsidRPr="00EB74F0">
        <w:rPr>
          <w:rFonts w:ascii="Times New Roman" w:hAnsi="Times New Roman" w:cs="Times New Roman"/>
          <w:sz w:val="24"/>
          <w:szCs w:val="24"/>
          <w:lang w:val="en-US"/>
        </w:rPr>
        <w:t xml:space="preserve"> </w:t>
      </w:r>
      <w:r w:rsidR="00364ED1" w:rsidRPr="00EB74F0">
        <w:rPr>
          <w:rFonts w:ascii="Times New Roman" w:hAnsi="Times New Roman" w:cs="Times New Roman"/>
          <w:sz w:val="24"/>
          <w:szCs w:val="24"/>
          <w:lang w:val="en-US" w:eastAsia="ru-RU"/>
        </w:rPr>
        <w:t xml:space="preserve">capitol V, pct.1, 2 al Hotărârii Guvernului nr. 199 din 20.03.2014 </w:t>
      </w:r>
      <w:r w:rsidR="00364ED1" w:rsidRPr="00EB74F0">
        <w:rPr>
          <w:rFonts w:ascii="Times New Roman" w:hAnsi="Times New Roman" w:cs="Times New Roman"/>
          <w:bCs/>
          <w:sz w:val="24"/>
          <w:szCs w:val="24"/>
          <w:lang w:val="en-US" w:eastAsia="ru-RU"/>
        </w:rPr>
        <w:t>cu privire la aprobarea Strategiei de alimentare cu apă şi sanitaţie (2014 – 2030)​</w:t>
      </w:r>
      <w:r w:rsidR="005E765B" w:rsidRPr="00EB74F0">
        <w:rPr>
          <w:rFonts w:ascii="Times New Roman" w:hAnsi="Times New Roman" w:cs="Times New Roman"/>
          <w:sz w:val="24"/>
          <w:szCs w:val="24"/>
          <w:lang w:val="en-US"/>
        </w:rPr>
        <w:t xml:space="preserve">, </w:t>
      </w:r>
      <w:r w:rsidR="00B14569" w:rsidRPr="00EB74F0">
        <w:rPr>
          <w:rFonts w:ascii="Times New Roman" w:hAnsi="Times New Roman" w:cs="Times New Roman"/>
          <w:sz w:val="24"/>
          <w:szCs w:val="24"/>
          <w:lang w:val="en-US"/>
        </w:rPr>
        <w:t xml:space="preserve">examinând </w:t>
      </w:r>
      <w:r w:rsidR="000845B3" w:rsidRPr="00EB74F0">
        <w:rPr>
          <w:rFonts w:ascii="Times New Roman" w:hAnsi="Times New Roman" w:cs="Times New Roman"/>
          <w:sz w:val="24"/>
          <w:szCs w:val="24"/>
          <w:lang w:val="en-US"/>
        </w:rPr>
        <w:t xml:space="preserve">demersul directorul general interimar al </w:t>
      </w:r>
      <w:r w:rsidR="000845B3" w:rsidRPr="00EB74F0">
        <w:rPr>
          <w:rFonts w:ascii="Times New Roman" w:eastAsia="Times New Roman" w:hAnsi="Times New Roman" w:cs="Times New Roman"/>
          <w:sz w:val="24"/>
          <w:szCs w:val="24"/>
          <w:lang w:val="en-US" w:eastAsia="ar-SA"/>
        </w:rPr>
        <w:t>Regiei Apă Canal - Orhei S.A.</w:t>
      </w:r>
      <w:r w:rsidR="00695093" w:rsidRPr="00EB74F0">
        <w:rPr>
          <w:rFonts w:ascii="Times New Roman" w:eastAsia="Times New Roman" w:hAnsi="Times New Roman" w:cs="Times New Roman"/>
          <w:sz w:val="24"/>
          <w:szCs w:val="24"/>
          <w:lang w:val="en-US" w:eastAsia="ar-SA"/>
        </w:rPr>
        <w:t xml:space="preserve"> nr. </w:t>
      </w:r>
      <w:r w:rsidR="00F2013C" w:rsidRPr="00EB74F0">
        <w:rPr>
          <w:rFonts w:ascii="Times New Roman" w:eastAsia="Times New Roman" w:hAnsi="Times New Roman" w:cs="Times New Roman"/>
          <w:sz w:val="24"/>
          <w:szCs w:val="24"/>
          <w:lang w:val="en-US" w:eastAsia="ar-SA"/>
        </w:rPr>
        <w:t>158-03</w:t>
      </w:r>
      <w:r w:rsidR="00695093" w:rsidRPr="00EB74F0">
        <w:rPr>
          <w:rFonts w:ascii="Times New Roman" w:eastAsia="Times New Roman" w:hAnsi="Times New Roman" w:cs="Times New Roman"/>
          <w:sz w:val="24"/>
          <w:szCs w:val="24"/>
          <w:lang w:val="en-US" w:eastAsia="ar-SA"/>
        </w:rPr>
        <w:t xml:space="preserve"> din </w:t>
      </w:r>
      <w:r w:rsidR="00F2013C" w:rsidRPr="00EB74F0">
        <w:rPr>
          <w:rFonts w:ascii="Times New Roman" w:eastAsia="Times New Roman" w:hAnsi="Times New Roman" w:cs="Times New Roman"/>
          <w:sz w:val="24"/>
          <w:szCs w:val="24"/>
          <w:lang w:val="en-US" w:eastAsia="ar-SA"/>
        </w:rPr>
        <w:t>24.03.</w:t>
      </w:r>
      <w:r w:rsidR="00695093" w:rsidRPr="00EB74F0">
        <w:rPr>
          <w:rFonts w:ascii="Times New Roman" w:eastAsia="Times New Roman" w:hAnsi="Times New Roman" w:cs="Times New Roman"/>
          <w:sz w:val="24"/>
          <w:szCs w:val="24"/>
          <w:lang w:val="en-US" w:eastAsia="ar-SA"/>
        </w:rPr>
        <w:t>2021</w:t>
      </w:r>
      <w:r w:rsidR="000845B3" w:rsidRPr="00EB74F0">
        <w:rPr>
          <w:rFonts w:ascii="Times New Roman" w:eastAsia="Times New Roman" w:hAnsi="Times New Roman" w:cs="Times New Roman"/>
          <w:sz w:val="24"/>
          <w:szCs w:val="24"/>
          <w:lang w:val="en-US" w:eastAsia="ar-SA"/>
        </w:rPr>
        <w:t xml:space="preserve">, devizul local nr.05-02-2021 </w:t>
      </w:r>
      <w:r w:rsidR="000845B3">
        <w:rPr>
          <w:rFonts w:ascii="Times New Roman" w:eastAsia="Times New Roman" w:hAnsi="Times New Roman" w:cs="Times New Roman"/>
          <w:sz w:val="24"/>
          <w:szCs w:val="24"/>
          <w:lang w:val="en-US" w:eastAsia="ar-SA"/>
        </w:rPr>
        <w:t>“</w:t>
      </w:r>
      <w:r w:rsidR="000845B3" w:rsidRPr="00EB74F0">
        <w:rPr>
          <w:rFonts w:ascii="Times New Roman" w:eastAsia="Times New Roman" w:hAnsi="Times New Roman" w:cs="Times New Roman"/>
          <w:sz w:val="24"/>
          <w:szCs w:val="24"/>
          <w:lang w:val="en-US" w:eastAsia="ar-SA"/>
        </w:rPr>
        <w:t>Prestări servici</w:t>
      </w:r>
      <w:r w:rsidR="000845B3">
        <w:rPr>
          <w:rFonts w:ascii="Times New Roman" w:eastAsia="Times New Roman" w:hAnsi="Times New Roman" w:cs="Times New Roman"/>
          <w:sz w:val="24"/>
          <w:szCs w:val="24"/>
          <w:lang w:val="en-US" w:eastAsia="ar-SA"/>
        </w:rPr>
        <w:t xml:space="preserve">”, </w:t>
      </w:r>
      <w:r w:rsidR="000845B3" w:rsidRPr="00EB74F0">
        <w:rPr>
          <w:rFonts w:ascii="Times New Roman" w:eastAsia="Times New Roman" w:hAnsi="Times New Roman" w:cs="Times New Roman"/>
          <w:sz w:val="24"/>
          <w:szCs w:val="24"/>
          <w:lang w:val="en-US" w:eastAsia="ar-SA"/>
        </w:rPr>
        <w:t xml:space="preserve"> devizul local de resurse nr.05-02-2021 </w:t>
      </w:r>
      <w:r w:rsidR="000845B3">
        <w:rPr>
          <w:rFonts w:ascii="Times New Roman" w:eastAsia="Times New Roman" w:hAnsi="Times New Roman" w:cs="Times New Roman"/>
          <w:sz w:val="24"/>
          <w:szCs w:val="24"/>
          <w:lang w:val="en-US" w:eastAsia="ar-SA"/>
        </w:rPr>
        <w:t>“</w:t>
      </w:r>
      <w:r w:rsidR="000845B3" w:rsidRPr="00EB74F0">
        <w:rPr>
          <w:rFonts w:ascii="Times New Roman" w:eastAsia="Times New Roman" w:hAnsi="Times New Roman" w:cs="Times New Roman"/>
          <w:sz w:val="24"/>
          <w:szCs w:val="24"/>
          <w:lang w:val="en-US" w:eastAsia="ar-SA"/>
        </w:rPr>
        <w:t>Prestări servici</w:t>
      </w:r>
      <w:r w:rsidR="000845B3">
        <w:rPr>
          <w:rFonts w:ascii="Times New Roman" w:eastAsia="Times New Roman" w:hAnsi="Times New Roman" w:cs="Times New Roman"/>
          <w:sz w:val="24"/>
          <w:szCs w:val="24"/>
          <w:lang w:val="en-US" w:eastAsia="ar-SA"/>
        </w:rPr>
        <w:t xml:space="preserve">”, </w:t>
      </w:r>
      <w:r w:rsidR="005E765B" w:rsidRPr="00EB74F0">
        <w:rPr>
          <w:rFonts w:ascii="Times New Roman" w:hAnsi="Times New Roman" w:cs="Times New Roman"/>
          <w:sz w:val="24"/>
          <w:szCs w:val="24"/>
          <w:lang w:val="en-US"/>
        </w:rPr>
        <w:t>apelurile repetate ale locuitorilor municipiului Orhei, care locuiesc de-a lungul străzilor Dorobanți și Haiducul</w:t>
      </w:r>
      <w:r w:rsidR="00EF6A97" w:rsidRPr="00EB74F0">
        <w:rPr>
          <w:rFonts w:ascii="Times New Roman" w:hAnsi="Times New Roman" w:cs="Times New Roman"/>
          <w:sz w:val="24"/>
          <w:szCs w:val="24"/>
          <w:lang w:val="en-US"/>
        </w:rPr>
        <w:t xml:space="preserve"> Grozescu, sectorul</w:t>
      </w:r>
      <w:r w:rsidR="00FB3706" w:rsidRPr="00EB74F0">
        <w:rPr>
          <w:rFonts w:ascii="Times New Roman" w:hAnsi="Times New Roman" w:cs="Times New Roman"/>
          <w:sz w:val="24"/>
          <w:szCs w:val="24"/>
          <w:lang w:val="en-US"/>
        </w:rPr>
        <w:t xml:space="preserve"> </w:t>
      </w:r>
      <w:r w:rsidR="005E765B" w:rsidRPr="00EB74F0">
        <w:rPr>
          <w:rFonts w:ascii="Times New Roman" w:hAnsi="Times New Roman" w:cs="Times New Roman"/>
          <w:sz w:val="24"/>
          <w:szCs w:val="24"/>
          <w:lang w:val="en-US"/>
        </w:rPr>
        <w:t xml:space="preserve">Centru, </w:t>
      </w:r>
      <w:r w:rsidR="00F2013C" w:rsidRPr="00EB74F0">
        <w:rPr>
          <w:rFonts w:ascii="Times New Roman" w:hAnsi="Times New Roman" w:cs="Times New Roman"/>
          <w:sz w:val="24"/>
          <w:szCs w:val="24"/>
          <w:lang w:val="en-US"/>
        </w:rPr>
        <w:t>mun.Orhei în privința asigurării locuitorilor cu sistem</w:t>
      </w:r>
      <w:r w:rsidR="005E765B" w:rsidRPr="00EB74F0">
        <w:rPr>
          <w:rFonts w:ascii="Times New Roman" w:hAnsi="Times New Roman" w:cs="Times New Roman"/>
          <w:sz w:val="24"/>
          <w:szCs w:val="24"/>
          <w:lang w:val="en-US"/>
        </w:rPr>
        <w:t xml:space="preserve"> de canalizare și </w:t>
      </w:r>
      <w:r w:rsidR="00B14569" w:rsidRPr="00EB74F0">
        <w:rPr>
          <w:rFonts w:ascii="Times New Roman" w:hAnsi="Times New Roman" w:cs="Times New Roman"/>
          <w:sz w:val="24"/>
          <w:szCs w:val="24"/>
          <w:lang w:val="en-US"/>
        </w:rPr>
        <w:t>Nota informativă</w:t>
      </w:r>
      <w:r w:rsidR="005E765B" w:rsidRPr="00EB74F0">
        <w:rPr>
          <w:rFonts w:ascii="Times New Roman" w:hAnsi="Times New Roman" w:cs="Times New Roman"/>
          <w:sz w:val="24"/>
          <w:szCs w:val="24"/>
          <w:lang w:val="en-US"/>
        </w:rPr>
        <w:t xml:space="preserve"> prezentată</w:t>
      </w:r>
      <w:r w:rsidR="00B14569" w:rsidRPr="00EB74F0">
        <w:rPr>
          <w:rFonts w:ascii="Times New Roman" w:hAnsi="Times New Roman" w:cs="Times New Roman"/>
          <w:sz w:val="24"/>
          <w:szCs w:val="24"/>
          <w:lang w:val="en-US"/>
        </w:rPr>
        <w:t>,</w:t>
      </w:r>
    </w:p>
    <w:p w:rsidR="00B14569" w:rsidRPr="00223645" w:rsidRDefault="00B14569" w:rsidP="001320D6">
      <w:pPr>
        <w:jc w:val="center"/>
        <w:rPr>
          <w:rFonts w:ascii="Times New Roman" w:hAnsi="Times New Roman" w:cs="Times New Roman"/>
          <w:b/>
          <w:sz w:val="24"/>
          <w:szCs w:val="24"/>
          <w:lang w:val="ro-MO"/>
        </w:rPr>
      </w:pPr>
      <w:r w:rsidRPr="00223645">
        <w:rPr>
          <w:rFonts w:ascii="Times New Roman" w:hAnsi="Times New Roman" w:cs="Times New Roman"/>
          <w:b/>
          <w:sz w:val="24"/>
          <w:szCs w:val="24"/>
          <w:lang w:val="ro-MO"/>
        </w:rPr>
        <w:t>CONSILIUL MUNICIPAL ORHEI DECIDE:</w:t>
      </w:r>
    </w:p>
    <w:p w:rsidR="00407391" w:rsidRPr="00223645" w:rsidRDefault="00FB3706" w:rsidP="00FB3706">
      <w:pPr>
        <w:spacing w:after="0" w:line="240" w:lineRule="auto"/>
        <w:jc w:val="both"/>
        <w:rPr>
          <w:rFonts w:ascii="Times New Roman" w:hAnsi="Times New Roman" w:cs="Times New Roman"/>
          <w:sz w:val="24"/>
          <w:szCs w:val="24"/>
          <w:lang w:val="ro-MO"/>
        </w:rPr>
      </w:pPr>
      <w:r w:rsidRPr="00223645">
        <w:rPr>
          <w:rFonts w:ascii="Times New Roman" w:eastAsia="Times New Roman" w:hAnsi="Times New Roman" w:cs="Times New Roman"/>
          <w:sz w:val="24"/>
          <w:szCs w:val="24"/>
          <w:lang w:val="ro-MO" w:eastAsia="ar-SA"/>
        </w:rPr>
        <w:t xml:space="preserve">1. </w:t>
      </w:r>
      <w:r w:rsidR="00EF6A97" w:rsidRPr="00223645">
        <w:rPr>
          <w:rFonts w:ascii="Times New Roman" w:eastAsia="Times New Roman" w:hAnsi="Times New Roman" w:cs="Times New Roman"/>
          <w:sz w:val="24"/>
          <w:szCs w:val="24"/>
          <w:lang w:val="ro-MO" w:eastAsia="ar-SA"/>
        </w:rPr>
        <w:t>Se</w:t>
      </w:r>
      <w:r w:rsidR="000845B3" w:rsidRPr="00223645">
        <w:rPr>
          <w:rFonts w:ascii="Times New Roman" w:eastAsia="Times New Roman" w:hAnsi="Times New Roman" w:cs="Times New Roman"/>
          <w:sz w:val="24"/>
          <w:szCs w:val="24"/>
          <w:lang w:val="ro-MO" w:eastAsia="ar-SA"/>
        </w:rPr>
        <w:t xml:space="preserve"> </w:t>
      </w:r>
      <w:r w:rsidR="005B2AD2" w:rsidRPr="00223645">
        <w:rPr>
          <w:rFonts w:ascii="Times New Roman" w:eastAsia="Times New Roman" w:hAnsi="Times New Roman" w:cs="Times New Roman"/>
          <w:sz w:val="24"/>
          <w:szCs w:val="24"/>
          <w:lang w:val="ro-MO" w:eastAsia="ar-SA"/>
        </w:rPr>
        <w:t xml:space="preserve">aprobă executarea lucrărilor de construcție a rețelei de canalizare </w:t>
      </w:r>
      <w:r w:rsidR="005B2AD2" w:rsidRPr="00223645">
        <w:rPr>
          <w:rFonts w:ascii="Times New Roman" w:hAnsi="Times New Roman" w:cs="Times New Roman"/>
          <w:sz w:val="24"/>
          <w:szCs w:val="24"/>
          <w:lang w:val="ro-MO"/>
        </w:rPr>
        <w:t xml:space="preserve">pe str. Dorobanți și str. Haiducul </w:t>
      </w:r>
      <w:proofErr w:type="spellStart"/>
      <w:r w:rsidR="005B2AD2" w:rsidRPr="00223645">
        <w:rPr>
          <w:rFonts w:ascii="Times New Roman" w:hAnsi="Times New Roman" w:cs="Times New Roman"/>
          <w:sz w:val="24"/>
          <w:szCs w:val="24"/>
          <w:lang w:val="ro-MO"/>
        </w:rPr>
        <w:t>Grozescu</w:t>
      </w:r>
      <w:proofErr w:type="spellEnd"/>
      <w:r w:rsidR="005B2AD2" w:rsidRPr="00223645">
        <w:rPr>
          <w:rFonts w:ascii="Times New Roman" w:hAnsi="Times New Roman" w:cs="Times New Roman"/>
          <w:sz w:val="24"/>
          <w:szCs w:val="24"/>
          <w:lang w:val="ro-MO"/>
        </w:rPr>
        <w:t>, din municipiului Orhei, sectorul Centru, de către</w:t>
      </w:r>
      <w:r w:rsidR="000845B3" w:rsidRPr="00223645">
        <w:rPr>
          <w:rFonts w:ascii="Times New Roman" w:eastAsia="Times New Roman" w:hAnsi="Times New Roman" w:cs="Times New Roman"/>
          <w:sz w:val="24"/>
          <w:szCs w:val="24"/>
          <w:lang w:val="ro-MO" w:eastAsia="ar-SA"/>
        </w:rPr>
        <w:t xml:space="preserve"> S.A. Regia Apă C</w:t>
      </w:r>
      <w:r w:rsidR="00EF6A97" w:rsidRPr="00223645">
        <w:rPr>
          <w:rFonts w:ascii="Times New Roman" w:eastAsia="Times New Roman" w:hAnsi="Times New Roman" w:cs="Times New Roman"/>
          <w:sz w:val="24"/>
          <w:szCs w:val="24"/>
          <w:lang w:val="ro-MO" w:eastAsia="ar-SA"/>
        </w:rPr>
        <w:t>anal</w:t>
      </w:r>
      <w:r w:rsidR="000845B3" w:rsidRPr="00223645">
        <w:rPr>
          <w:rFonts w:ascii="Times New Roman" w:eastAsia="Times New Roman" w:hAnsi="Times New Roman" w:cs="Times New Roman"/>
          <w:sz w:val="24"/>
          <w:szCs w:val="24"/>
          <w:lang w:val="ro-MO" w:eastAsia="ar-SA"/>
        </w:rPr>
        <w:t xml:space="preserve"> </w:t>
      </w:r>
      <w:r w:rsidR="005B2AD2" w:rsidRPr="00223645">
        <w:rPr>
          <w:rFonts w:ascii="Times New Roman" w:eastAsia="Times New Roman" w:hAnsi="Times New Roman" w:cs="Times New Roman"/>
          <w:sz w:val="24"/>
          <w:szCs w:val="24"/>
          <w:lang w:val="ro-MO" w:eastAsia="ar-SA"/>
        </w:rPr>
        <w:t xml:space="preserve">Orhei, </w:t>
      </w:r>
      <w:r w:rsidRPr="00223645">
        <w:rPr>
          <w:rFonts w:ascii="Times New Roman" w:hAnsi="Times New Roman" w:cs="Times New Roman"/>
          <w:sz w:val="24"/>
          <w:szCs w:val="24"/>
          <w:lang w:val="ro-MO"/>
        </w:rPr>
        <w:t>în conformitate cu proiectului de execuție nr.113/09-20-CE</w:t>
      </w:r>
      <w:r w:rsidR="00306646">
        <w:rPr>
          <w:rFonts w:ascii="Times New Roman" w:hAnsi="Times New Roman" w:cs="Times New Roman"/>
          <w:sz w:val="24"/>
          <w:szCs w:val="24"/>
          <w:lang w:val="ro-MO"/>
        </w:rPr>
        <w:t xml:space="preserve"> privind proiectar</w:t>
      </w:r>
      <w:r w:rsidR="00777E41">
        <w:rPr>
          <w:rFonts w:ascii="Times New Roman" w:hAnsi="Times New Roman" w:cs="Times New Roman"/>
          <w:sz w:val="24"/>
          <w:szCs w:val="24"/>
          <w:lang w:val="ro-MO"/>
        </w:rPr>
        <w:t>ea sistemului de ca</w:t>
      </w:r>
      <w:r w:rsidR="00306646">
        <w:rPr>
          <w:rFonts w:ascii="Times New Roman" w:hAnsi="Times New Roman" w:cs="Times New Roman"/>
          <w:sz w:val="24"/>
          <w:szCs w:val="24"/>
          <w:lang w:val="ro-MO"/>
        </w:rPr>
        <w:t xml:space="preserve">nalizare pentru imobile din </w:t>
      </w:r>
      <w:proofErr w:type="spellStart"/>
      <w:r w:rsidR="00306646">
        <w:rPr>
          <w:rFonts w:ascii="Times New Roman" w:hAnsi="Times New Roman" w:cs="Times New Roman"/>
          <w:sz w:val="24"/>
          <w:szCs w:val="24"/>
          <w:lang w:val="ro-MO"/>
        </w:rPr>
        <w:t>mun.Orhei</w:t>
      </w:r>
      <w:proofErr w:type="spellEnd"/>
      <w:r w:rsidR="00306646">
        <w:rPr>
          <w:rFonts w:ascii="Times New Roman" w:hAnsi="Times New Roman" w:cs="Times New Roman"/>
          <w:sz w:val="24"/>
          <w:szCs w:val="24"/>
          <w:lang w:val="ro-MO"/>
        </w:rPr>
        <w:t xml:space="preserve">, sectorul Centru, </w:t>
      </w:r>
      <w:r w:rsidR="00306646" w:rsidRPr="00223645">
        <w:rPr>
          <w:rFonts w:ascii="Times New Roman" w:hAnsi="Times New Roman" w:cs="Times New Roman"/>
          <w:sz w:val="24"/>
          <w:szCs w:val="24"/>
          <w:lang w:val="ro-MO"/>
        </w:rPr>
        <w:t xml:space="preserve">str. Dorobanți și str. Haiducul </w:t>
      </w:r>
      <w:proofErr w:type="spellStart"/>
      <w:r w:rsidR="00306646" w:rsidRPr="00223645">
        <w:rPr>
          <w:rFonts w:ascii="Times New Roman" w:hAnsi="Times New Roman" w:cs="Times New Roman"/>
          <w:sz w:val="24"/>
          <w:szCs w:val="24"/>
          <w:lang w:val="ro-MO"/>
        </w:rPr>
        <w:t>Grozescu</w:t>
      </w:r>
      <w:proofErr w:type="spellEnd"/>
      <w:r w:rsidR="00306646">
        <w:rPr>
          <w:rFonts w:ascii="Times New Roman" w:hAnsi="Times New Roman" w:cs="Times New Roman"/>
          <w:sz w:val="24"/>
          <w:szCs w:val="24"/>
          <w:lang w:val="ro-MO"/>
        </w:rPr>
        <w:t xml:space="preserve">, executat de Î.M. </w:t>
      </w:r>
      <w:r w:rsidR="00306646">
        <w:rPr>
          <w:rFonts w:ascii="Times New Roman" w:hAnsi="Times New Roman" w:cs="Times New Roman"/>
          <w:sz w:val="24"/>
          <w:szCs w:val="24"/>
          <w:lang w:val="en-US"/>
        </w:rPr>
        <w:t>“</w:t>
      </w:r>
      <w:proofErr w:type="spellStart"/>
      <w:r w:rsidR="00306646">
        <w:rPr>
          <w:rFonts w:ascii="Times New Roman" w:hAnsi="Times New Roman" w:cs="Times New Roman"/>
          <w:sz w:val="24"/>
          <w:szCs w:val="24"/>
          <w:lang w:val="ro-MO"/>
        </w:rPr>
        <w:t>Orheiproiect</w:t>
      </w:r>
      <w:proofErr w:type="spellEnd"/>
      <w:r w:rsidR="00306646">
        <w:rPr>
          <w:rFonts w:ascii="Times New Roman" w:hAnsi="Times New Roman" w:cs="Times New Roman"/>
          <w:sz w:val="24"/>
          <w:szCs w:val="24"/>
          <w:lang w:val="en-US"/>
        </w:rPr>
        <w:t>”</w:t>
      </w:r>
      <w:r w:rsidRPr="00223645">
        <w:rPr>
          <w:rFonts w:ascii="Times New Roman" w:hAnsi="Times New Roman" w:cs="Times New Roman"/>
          <w:sz w:val="24"/>
          <w:szCs w:val="24"/>
          <w:lang w:val="ro-MO"/>
        </w:rPr>
        <w:t>.</w:t>
      </w:r>
    </w:p>
    <w:p w:rsidR="00177E19" w:rsidRPr="00223645" w:rsidRDefault="00177E19" w:rsidP="00FB3706">
      <w:pPr>
        <w:spacing w:after="0" w:line="240" w:lineRule="auto"/>
        <w:jc w:val="both"/>
        <w:rPr>
          <w:rFonts w:ascii="Times New Roman" w:hAnsi="Times New Roman" w:cs="Times New Roman"/>
          <w:sz w:val="24"/>
          <w:szCs w:val="24"/>
          <w:lang w:val="ro-MO"/>
        </w:rPr>
      </w:pPr>
    </w:p>
    <w:p w:rsidR="00177E19" w:rsidRPr="00223645" w:rsidRDefault="009454F7" w:rsidP="009454F7">
      <w:pPr>
        <w:spacing w:after="0" w:line="240" w:lineRule="auto"/>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 xml:space="preserve">2. </w:t>
      </w:r>
      <w:r w:rsidR="005B2AD2" w:rsidRPr="00223645">
        <w:rPr>
          <w:rFonts w:ascii="Times New Roman" w:hAnsi="Times New Roman" w:cs="Times New Roman"/>
          <w:sz w:val="24"/>
          <w:szCs w:val="24"/>
          <w:lang w:val="ro-MO"/>
        </w:rPr>
        <w:t>Se aprobă alocarea mijloacelor bănești în sumă de 178 501,00 lei (una sută șaptezeci și opt mii cinci sute unu lei 00 bani), pentru achiziționarea de către S.A. Regia Apă Canal Orhei, a materialelor necesare pentru executarea lucrărilor stabilite în pct.1 al prezentei decizii.</w:t>
      </w:r>
    </w:p>
    <w:p w:rsidR="005B2AD2" w:rsidRPr="00223645" w:rsidRDefault="005B2AD2" w:rsidP="009454F7">
      <w:pPr>
        <w:spacing w:after="0" w:line="240" w:lineRule="auto"/>
        <w:jc w:val="both"/>
        <w:rPr>
          <w:rFonts w:ascii="Times New Roman" w:eastAsia="Times New Roman" w:hAnsi="Times New Roman" w:cs="Times New Roman"/>
          <w:sz w:val="24"/>
          <w:szCs w:val="24"/>
          <w:lang w:val="en-US" w:eastAsia="ar-SA"/>
        </w:rPr>
      </w:pPr>
    </w:p>
    <w:p w:rsidR="00407391" w:rsidRPr="00EB74F0" w:rsidRDefault="00376AD5" w:rsidP="00D001C2">
      <w:pPr>
        <w:spacing w:line="240" w:lineRule="auto"/>
        <w:jc w:val="both"/>
        <w:rPr>
          <w:rFonts w:ascii="Times New Roman" w:hAnsi="Times New Roman" w:cs="Times New Roman"/>
          <w:sz w:val="24"/>
          <w:szCs w:val="24"/>
          <w:lang w:val="en-US"/>
        </w:rPr>
      </w:pPr>
      <w:r w:rsidRPr="00EB74F0">
        <w:rPr>
          <w:rFonts w:ascii="Times New Roman" w:hAnsi="Times New Roman" w:cs="Times New Roman"/>
          <w:sz w:val="24"/>
          <w:szCs w:val="24"/>
          <w:lang w:val="en-US"/>
        </w:rPr>
        <w:t>3</w:t>
      </w:r>
      <w:r w:rsidR="00FB4F33" w:rsidRPr="00EB74F0">
        <w:rPr>
          <w:rFonts w:ascii="Times New Roman" w:hAnsi="Times New Roman" w:cs="Times New Roman"/>
          <w:sz w:val="24"/>
          <w:szCs w:val="24"/>
          <w:lang w:val="en-US"/>
        </w:rPr>
        <w:t xml:space="preserve">. </w:t>
      </w:r>
      <w:r w:rsidR="005B2AD2" w:rsidRPr="00EB74F0">
        <w:rPr>
          <w:rFonts w:ascii="Times New Roman" w:hAnsi="Times New Roman" w:cs="Times New Roman"/>
          <w:sz w:val="24"/>
          <w:szCs w:val="24"/>
          <w:lang w:val="en-US"/>
        </w:rPr>
        <w:t xml:space="preserve">Autoritatea executivă Consiliului municipal Orhei </w:t>
      </w:r>
      <w:proofErr w:type="gramStart"/>
      <w:r w:rsidR="005B2AD2" w:rsidRPr="00EB74F0">
        <w:rPr>
          <w:rFonts w:ascii="Times New Roman" w:hAnsi="Times New Roman" w:cs="Times New Roman"/>
          <w:sz w:val="24"/>
          <w:szCs w:val="24"/>
          <w:lang w:val="en-US"/>
        </w:rPr>
        <w:t>va</w:t>
      </w:r>
      <w:proofErr w:type="gramEnd"/>
      <w:r w:rsidR="005B2AD2" w:rsidRPr="00EB74F0">
        <w:rPr>
          <w:rFonts w:ascii="Times New Roman" w:hAnsi="Times New Roman" w:cs="Times New Roman"/>
          <w:sz w:val="24"/>
          <w:szCs w:val="24"/>
          <w:lang w:val="en-US"/>
        </w:rPr>
        <w:t xml:space="preserve"> asigura</w:t>
      </w:r>
      <w:r w:rsidR="009454F7" w:rsidRPr="00EB74F0">
        <w:rPr>
          <w:rFonts w:ascii="Times New Roman" w:hAnsi="Times New Roman" w:cs="Times New Roman"/>
          <w:sz w:val="24"/>
          <w:szCs w:val="24"/>
          <w:lang w:val="en-US"/>
        </w:rPr>
        <w:t xml:space="preserve"> </w:t>
      </w:r>
      <w:r w:rsidR="00315A86" w:rsidRPr="00EB74F0">
        <w:rPr>
          <w:rFonts w:ascii="Times New Roman" w:hAnsi="Times New Roman" w:cs="Times New Roman"/>
          <w:sz w:val="24"/>
          <w:szCs w:val="24"/>
          <w:lang w:val="en-US"/>
        </w:rPr>
        <w:t xml:space="preserve">alocarea mijloacelor bănești </w:t>
      </w:r>
      <w:bookmarkStart w:id="0" w:name="_GoBack"/>
      <w:bookmarkEnd w:id="0"/>
      <w:r w:rsidR="00315A86" w:rsidRPr="00EB74F0">
        <w:rPr>
          <w:rFonts w:ascii="Times New Roman" w:hAnsi="Times New Roman" w:cs="Times New Roman"/>
          <w:sz w:val="24"/>
          <w:szCs w:val="24"/>
          <w:lang w:val="en-US"/>
        </w:rPr>
        <w:t>în baza facturilor</w:t>
      </w:r>
      <w:r w:rsidR="008960B4" w:rsidRPr="00EB74F0">
        <w:rPr>
          <w:rFonts w:ascii="Times New Roman" w:hAnsi="Times New Roman" w:cs="Times New Roman"/>
          <w:sz w:val="24"/>
          <w:szCs w:val="24"/>
          <w:lang w:val="en-US"/>
        </w:rPr>
        <w:t xml:space="preserve"> fiscale prezentate de </w:t>
      </w:r>
      <w:r w:rsidR="00315A86" w:rsidRPr="00EB74F0">
        <w:rPr>
          <w:rFonts w:ascii="Times New Roman" w:hAnsi="Times New Roman" w:cs="Times New Roman"/>
          <w:sz w:val="24"/>
          <w:szCs w:val="24"/>
          <w:lang w:val="en-US"/>
        </w:rPr>
        <w:t xml:space="preserve">către </w:t>
      </w:r>
      <w:r w:rsidR="000845B3" w:rsidRPr="00EB74F0">
        <w:rPr>
          <w:rFonts w:ascii="Times New Roman" w:eastAsia="Times New Roman" w:hAnsi="Times New Roman" w:cs="Times New Roman"/>
          <w:sz w:val="24"/>
          <w:szCs w:val="24"/>
          <w:lang w:val="en-US" w:eastAsia="ar-SA"/>
        </w:rPr>
        <w:t>S.A. Regia Apă C</w:t>
      </w:r>
      <w:r w:rsidR="008960B4" w:rsidRPr="00EB74F0">
        <w:rPr>
          <w:rFonts w:ascii="Times New Roman" w:eastAsia="Times New Roman" w:hAnsi="Times New Roman" w:cs="Times New Roman"/>
          <w:sz w:val="24"/>
          <w:szCs w:val="24"/>
          <w:lang w:val="en-US" w:eastAsia="ar-SA"/>
        </w:rPr>
        <w:t>anal Orhei.</w:t>
      </w:r>
    </w:p>
    <w:p w:rsidR="00407391" w:rsidRPr="00EB74F0" w:rsidRDefault="00D001C2" w:rsidP="00407391">
      <w:pPr>
        <w:spacing w:line="240" w:lineRule="auto"/>
        <w:jc w:val="both"/>
        <w:rPr>
          <w:rFonts w:ascii="Times New Roman" w:hAnsi="Times New Roman" w:cs="Times New Roman"/>
          <w:sz w:val="24"/>
          <w:szCs w:val="24"/>
          <w:lang w:val="en-US"/>
        </w:rPr>
      </w:pPr>
      <w:r w:rsidRPr="00EB74F0">
        <w:rPr>
          <w:rFonts w:ascii="Times New Roman" w:hAnsi="Times New Roman" w:cs="Times New Roman"/>
          <w:sz w:val="24"/>
          <w:szCs w:val="24"/>
          <w:lang w:val="en-US"/>
        </w:rPr>
        <w:t xml:space="preserve">4. </w:t>
      </w:r>
      <w:r w:rsidR="00315A86" w:rsidRPr="00EB74F0">
        <w:rPr>
          <w:rFonts w:ascii="Times New Roman" w:hAnsi="Times New Roman" w:cs="Times New Roman"/>
          <w:sz w:val="24"/>
          <w:szCs w:val="24"/>
          <w:lang w:val="en-US"/>
        </w:rPr>
        <w:t>Se determină sursa de</w:t>
      </w:r>
      <w:r w:rsidR="008C0486" w:rsidRPr="00EB74F0">
        <w:rPr>
          <w:rFonts w:ascii="Times New Roman" w:hAnsi="Times New Roman" w:cs="Times New Roman"/>
          <w:sz w:val="24"/>
          <w:szCs w:val="24"/>
          <w:lang w:val="en-US"/>
        </w:rPr>
        <w:t xml:space="preserve"> </w:t>
      </w:r>
      <w:r w:rsidRPr="00EB74F0">
        <w:rPr>
          <w:rFonts w:ascii="Times New Roman" w:hAnsi="Times New Roman" w:cs="Times New Roman"/>
          <w:sz w:val="24"/>
          <w:szCs w:val="24"/>
          <w:lang w:val="en-US"/>
        </w:rPr>
        <w:t>acoperire</w:t>
      </w:r>
      <w:r w:rsidR="00315A86" w:rsidRPr="00EB74F0">
        <w:rPr>
          <w:rFonts w:ascii="Times New Roman" w:hAnsi="Times New Roman" w:cs="Times New Roman"/>
          <w:sz w:val="24"/>
          <w:szCs w:val="24"/>
          <w:lang w:val="en-US"/>
        </w:rPr>
        <w:t xml:space="preserve"> </w:t>
      </w:r>
      <w:r w:rsidRPr="00EB74F0">
        <w:rPr>
          <w:rFonts w:ascii="Times New Roman" w:hAnsi="Times New Roman" w:cs="Times New Roman"/>
          <w:sz w:val="24"/>
          <w:szCs w:val="24"/>
          <w:lang w:val="en-US"/>
        </w:rPr>
        <w:t xml:space="preserve">a </w:t>
      </w:r>
      <w:r w:rsidRPr="00177E19">
        <w:rPr>
          <w:rFonts w:ascii="Times New Roman" w:hAnsi="Times New Roman" w:cs="Times New Roman"/>
          <w:sz w:val="24"/>
          <w:szCs w:val="24"/>
          <w:lang w:val="ro-RO"/>
        </w:rPr>
        <w:t xml:space="preserve">cheltuielilor </w:t>
      </w:r>
      <w:r w:rsidR="00315A86">
        <w:rPr>
          <w:rFonts w:ascii="Times New Roman" w:hAnsi="Times New Roman" w:cs="Times New Roman"/>
          <w:sz w:val="24"/>
          <w:szCs w:val="24"/>
          <w:lang w:val="ro-RO"/>
        </w:rPr>
        <w:t>prevăzute în decizia prezentă</w:t>
      </w:r>
      <w:r w:rsidRPr="00177E19">
        <w:rPr>
          <w:rFonts w:ascii="Times New Roman" w:hAnsi="Times New Roman" w:cs="Times New Roman"/>
          <w:sz w:val="24"/>
          <w:szCs w:val="24"/>
          <w:lang w:val="ro-RO"/>
        </w:rPr>
        <w:t xml:space="preserve"> din contul </w:t>
      </w:r>
      <w:r w:rsidRPr="00177E19">
        <w:rPr>
          <w:rStyle w:val="2"/>
          <w:color w:val="000000"/>
          <w:sz w:val="24"/>
          <w:szCs w:val="24"/>
          <w:lang w:val="ro-RO" w:eastAsia="ro-RO"/>
        </w:rPr>
        <w:t xml:space="preserve">bugetul municipal </w:t>
      </w:r>
      <w:r w:rsidR="00315A86">
        <w:rPr>
          <w:rStyle w:val="2"/>
          <w:color w:val="000000"/>
          <w:sz w:val="24"/>
          <w:szCs w:val="24"/>
          <w:lang w:val="ro-RO" w:eastAsia="ro-RO"/>
        </w:rPr>
        <w:t xml:space="preserve">pentru </w:t>
      </w:r>
      <w:r w:rsidRPr="00177E19">
        <w:rPr>
          <w:rStyle w:val="2"/>
          <w:color w:val="000000"/>
          <w:sz w:val="24"/>
          <w:szCs w:val="24"/>
          <w:lang w:val="ro-RO" w:eastAsia="ro-RO"/>
        </w:rPr>
        <w:t>anului 2021</w:t>
      </w:r>
      <w:r w:rsidRPr="00177E19">
        <w:rPr>
          <w:rFonts w:ascii="Times New Roman" w:hAnsi="Times New Roman" w:cs="Times New Roman"/>
          <w:sz w:val="24"/>
          <w:szCs w:val="24"/>
          <w:lang w:val="ro-RO"/>
        </w:rPr>
        <w:t>.</w:t>
      </w:r>
    </w:p>
    <w:p w:rsidR="00E10904" w:rsidRPr="00EB74F0" w:rsidRDefault="00407391" w:rsidP="00407391">
      <w:pPr>
        <w:spacing w:line="240" w:lineRule="auto"/>
        <w:jc w:val="both"/>
        <w:rPr>
          <w:rFonts w:ascii="Times New Roman" w:eastAsia="Times New Roman" w:hAnsi="Times New Roman" w:cs="Times New Roman"/>
          <w:sz w:val="24"/>
          <w:szCs w:val="24"/>
          <w:lang w:val="en-US"/>
        </w:rPr>
      </w:pPr>
      <w:r w:rsidRPr="00EB74F0">
        <w:rPr>
          <w:rFonts w:ascii="Times New Roman" w:eastAsia="Times New Roman" w:hAnsi="Times New Roman" w:cs="Times New Roman"/>
          <w:sz w:val="24"/>
          <w:szCs w:val="24"/>
          <w:lang w:val="en-US"/>
        </w:rPr>
        <w:lastRenderedPageBreak/>
        <w:t xml:space="preserve">5. </w:t>
      </w:r>
      <w:r w:rsidR="00E10904" w:rsidRPr="00EB74F0">
        <w:rPr>
          <w:rFonts w:ascii="Times New Roman" w:eastAsia="Times New Roman" w:hAnsi="Times New Roman" w:cs="Times New Roman"/>
          <w:sz w:val="24"/>
          <w:szCs w:val="24"/>
          <w:lang w:val="en-US"/>
        </w:rPr>
        <w:t>Controlul asupra executării prezent</w:t>
      </w:r>
      <w:r w:rsidR="00A75C68" w:rsidRPr="00EB74F0">
        <w:rPr>
          <w:rFonts w:ascii="Times New Roman" w:eastAsia="Times New Roman" w:hAnsi="Times New Roman" w:cs="Times New Roman"/>
          <w:sz w:val="24"/>
          <w:szCs w:val="24"/>
          <w:lang w:val="en-US"/>
        </w:rPr>
        <w:t xml:space="preserve">ei decizii revine viceprimarilor </w:t>
      </w:r>
      <w:r w:rsidR="00E10904" w:rsidRPr="00EB74F0">
        <w:rPr>
          <w:rFonts w:ascii="Times New Roman" w:eastAsia="Times New Roman" w:hAnsi="Times New Roman" w:cs="Times New Roman"/>
          <w:sz w:val="24"/>
          <w:szCs w:val="24"/>
          <w:lang w:val="en-US"/>
        </w:rPr>
        <w:t>municipiului Orhei conform competențelor</w:t>
      </w:r>
      <w:r w:rsidR="00A75C68" w:rsidRPr="00EB74F0">
        <w:rPr>
          <w:rFonts w:ascii="Times New Roman" w:eastAsia="Times New Roman" w:hAnsi="Times New Roman" w:cs="Times New Roman"/>
          <w:sz w:val="24"/>
          <w:szCs w:val="24"/>
          <w:lang w:val="en-US"/>
        </w:rPr>
        <w:t xml:space="preserve"> stabilite</w:t>
      </w:r>
      <w:r w:rsidR="00E10904" w:rsidRPr="00EB74F0">
        <w:rPr>
          <w:rFonts w:ascii="Times New Roman" w:eastAsia="Times New Roman" w:hAnsi="Times New Roman" w:cs="Times New Roman"/>
          <w:sz w:val="24"/>
          <w:szCs w:val="24"/>
          <w:lang w:val="en-US"/>
        </w:rPr>
        <w:t>.</w:t>
      </w:r>
    </w:p>
    <w:p w:rsidR="00177E19" w:rsidRPr="00EB74F0" w:rsidRDefault="00177E19" w:rsidP="00407391">
      <w:pPr>
        <w:spacing w:line="240" w:lineRule="auto"/>
        <w:jc w:val="both"/>
        <w:rPr>
          <w:rFonts w:ascii="Times New Roman" w:hAnsi="Times New Roman" w:cs="Times New Roman"/>
          <w:sz w:val="24"/>
          <w:szCs w:val="24"/>
          <w:lang w:val="en-US"/>
        </w:rPr>
      </w:pPr>
      <w:r w:rsidRPr="00EB74F0">
        <w:rPr>
          <w:rFonts w:ascii="Times New Roman" w:hAnsi="Times New Roman" w:cs="Times New Roman"/>
          <w:sz w:val="24"/>
          <w:szCs w:val="24"/>
          <w:lang w:val="en-US"/>
        </w:rPr>
        <w:t>6. Prezenta decizie intră în vigoare la data includerii acestea în Registrul de stat al actelor locale, poate fi atacată la Judecătoria mun.</w:t>
      </w:r>
      <w:r w:rsidR="00315A86" w:rsidRPr="00EB74F0">
        <w:rPr>
          <w:rFonts w:ascii="Times New Roman" w:hAnsi="Times New Roman" w:cs="Times New Roman"/>
          <w:sz w:val="24"/>
          <w:szCs w:val="24"/>
          <w:lang w:val="en-US"/>
        </w:rPr>
        <w:t xml:space="preserve"> </w:t>
      </w:r>
      <w:r w:rsidRPr="00EB74F0">
        <w:rPr>
          <w:rFonts w:ascii="Times New Roman" w:hAnsi="Times New Roman" w:cs="Times New Roman"/>
          <w:sz w:val="24"/>
          <w:szCs w:val="24"/>
          <w:lang w:val="en-US"/>
        </w:rPr>
        <w:t>Orhei în termen de 30 zile din data comunicării în conformitate cu prevederile Codului Administrativ al RM nr.116 din 19.07.2018.</w:t>
      </w:r>
    </w:p>
    <w:p w:rsidR="003F4D05" w:rsidRPr="00EB74F0" w:rsidRDefault="003F4D0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en-US"/>
        </w:rPr>
      </w:pPr>
    </w:p>
    <w:tbl>
      <w:tblPr>
        <w:tblpPr w:leftFromText="180" w:rightFromText="180" w:vertAnchor="text" w:horzAnchor="margin" w:tblpY="225"/>
        <w:tblW w:w="0" w:type="auto"/>
        <w:tblLook w:val="04A0"/>
      </w:tblPr>
      <w:tblGrid>
        <w:gridCol w:w="4644"/>
        <w:gridCol w:w="2410"/>
        <w:gridCol w:w="2799"/>
      </w:tblGrid>
      <w:tr w:rsidR="00315A86" w:rsidRPr="00223645" w:rsidTr="00223645">
        <w:tc>
          <w:tcPr>
            <w:tcW w:w="4644" w:type="dxa"/>
          </w:tcPr>
          <w:p w:rsidR="00315A86" w:rsidRPr="00223645" w:rsidRDefault="00315A86" w:rsidP="00223645">
            <w:pPr>
              <w:pStyle w:val="a4"/>
              <w:tabs>
                <w:tab w:val="left" w:pos="1134"/>
              </w:tabs>
              <w:spacing w:after="0" w:line="240" w:lineRule="auto"/>
              <w:ind w:left="0"/>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 xml:space="preserve">Primarul al municipiului Orhei                                                      </w:t>
            </w:r>
          </w:p>
        </w:tc>
        <w:tc>
          <w:tcPr>
            <w:tcW w:w="2410"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Pavel VEREJANU</w:t>
            </w:r>
          </w:p>
        </w:tc>
      </w:tr>
      <w:tr w:rsidR="00223645" w:rsidRPr="00223645" w:rsidTr="00223645">
        <w:tc>
          <w:tcPr>
            <w:tcW w:w="4644" w:type="dxa"/>
          </w:tcPr>
          <w:p w:rsidR="00223645" w:rsidRPr="00223645" w:rsidRDefault="00223645" w:rsidP="00223645">
            <w:pPr>
              <w:pStyle w:val="a4"/>
              <w:tabs>
                <w:tab w:val="left" w:pos="1134"/>
              </w:tabs>
              <w:spacing w:after="0" w:line="240" w:lineRule="auto"/>
              <w:ind w:left="0"/>
              <w:jc w:val="both"/>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315A86" w:rsidRPr="00223645" w:rsidTr="00223645">
        <w:trPr>
          <w:trHeight w:val="231"/>
        </w:trPr>
        <w:tc>
          <w:tcPr>
            <w:tcW w:w="4644" w:type="dxa"/>
          </w:tcPr>
          <w:p w:rsidR="00315A86" w:rsidRPr="00223645" w:rsidRDefault="00315A86" w:rsidP="00223645">
            <w:pPr>
              <w:pStyle w:val="a4"/>
              <w:tabs>
                <w:tab w:val="left" w:pos="1134"/>
              </w:tabs>
              <w:spacing w:after="0" w:line="240" w:lineRule="auto"/>
              <w:ind w:left="0"/>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Viceprimarul al municipiului  Orhei</w:t>
            </w:r>
          </w:p>
        </w:tc>
        <w:tc>
          <w:tcPr>
            <w:tcW w:w="2410"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Anastasia ȚURCAN</w:t>
            </w:r>
          </w:p>
        </w:tc>
      </w:tr>
      <w:tr w:rsidR="00223645" w:rsidRPr="00223645" w:rsidTr="00223645">
        <w:trPr>
          <w:trHeight w:val="231"/>
        </w:trPr>
        <w:tc>
          <w:tcPr>
            <w:tcW w:w="4644" w:type="dxa"/>
          </w:tcPr>
          <w:p w:rsidR="00223645" w:rsidRPr="00223645" w:rsidRDefault="00223645" w:rsidP="00223645">
            <w:pPr>
              <w:pStyle w:val="a4"/>
              <w:tabs>
                <w:tab w:val="left" w:pos="1134"/>
              </w:tabs>
              <w:spacing w:after="0" w:line="240" w:lineRule="auto"/>
              <w:ind w:left="0"/>
              <w:jc w:val="both"/>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315A86" w:rsidRPr="00223645" w:rsidTr="00223645">
        <w:trPr>
          <w:trHeight w:val="336"/>
        </w:trPr>
        <w:tc>
          <w:tcPr>
            <w:tcW w:w="4644" w:type="dxa"/>
          </w:tcPr>
          <w:p w:rsidR="00315A86" w:rsidRPr="00223645" w:rsidRDefault="00315A86" w:rsidP="00223645">
            <w:pPr>
              <w:pStyle w:val="a4"/>
              <w:tabs>
                <w:tab w:val="left" w:pos="1134"/>
              </w:tabs>
              <w:spacing w:after="0" w:line="240" w:lineRule="auto"/>
              <w:ind w:left="0"/>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Viceprimar al municipiului Orhei</w:t>
            </w:r>
          </w:p>
        </w:tc>
        <w:tc>
          <w:tcPr>
            <w:tcW w:w="2410"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Cristina COJOCARI</w:t>
            </w:r>
          </w:p>
        </w:tc>
      </w:tr>
      <w:tr w:rsidR="00223645" w:rsidRPr="00223645" w:rsidTr="00223645">
        <w:trPr>
          <w:trHeight w:val="336"/>
        </w:trPr>
        <w:tc>
          <w:tcPr>
            <w:tcW w:w="4644" w:type="dxa"/>
          </w:tcPr>
          <w:p w:rsidR="00223645" w:rsidRPr="00223645" w:rsidRDefault="00223645" w:rsidP="00223645">
            <w:pPr>
              <w:pStyle w:val="a4"/>
              <w:tabs>
                <w:tab w:val="left" w:pos="1134"/>
              </w:tabs>
              <w:spacing w:after="0" w:line="240" w:lineRule="auto"/>
              <w:ind w:left="0"/>
              <w:jc w:val="both"/>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315A86" w:rsidRPr="00223645" w:rsidTr="00223645">
        <w:tc>
          <w:tcPr>
            <w:tcW w:w="4644" w:type="dxa"/>
          </w:tcPr>
          <w:p w:rsidR="00315A86" w:rsidRPr="00223645" w:rsidRDefault="00315A86" w:rsidP="00223645">
            <w:pPr>
              <w:pStyle w:val="a4"/>
              <w:tabs>
                <w:tab w:val="left" w:pos="1134"/>
              </w:tabs>
              <w:spacing w:after="0" w:line="240" w:lineRule="auto"/>
              <w:ind w:left="0"/>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Viceprimar al municipiului  Orhei</w:t>
            </w:r>
          </w:p>
        </w:tc>
        <w:tc>
          <w:tcPr>
            <w:tcW w:w="2410"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 xml:space="preserve">Valerian CRISTEA  </w:t>
            </w:r>
          </w:p>
        </w:tc>
      </w:tr>
      <w:tr w:rsidR="00223645" w:rsidRPr="00223645" w:rsidTr="00223645">
        <w:tc>
          <w:tcPr>
            <w:tcW w:w="4644" w:type="dxa"/>
          </w:tcPr>
          <w:p w:rsidR="00223645" w:rsidRPr="00223645" w:rsidRDefault="00223645" w:rsidP="00223645">
            <w:pPr>
              <w:pStyle w:val="a4"/>
              <w:tabs>
                <w:tab w:val="left" w:pos="1134"/>
              </w:tabs>
              <w:spacing w:after="0" w:line="240" w:lineRule="auto"/>
              <w:ind w:left="0"/>
              <w:jc w:val="both"/>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315A86" w:rsidRPr="00223645" w:rsidTr="00223645">
        <w:tc>
          <w:tcPr>
            <w:tcW w:w="4644" w:type="dxa"/>
          </w:tcPr>
          <w:p w:rsidR="00315A86" w:rsidRPr="00223645" w:rsidRDefault="00315A86" w:rsidP="00223645">
            <w:pPr>
              <w:spacing w:after="0" w:line="240" w:lineRule="auto"/>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Secretar al Consiliului municipal Orhei</w:t>
            </w:r>
          </w:p>
        </w:tc>
        <w:tc>
          <w:tcPr>
            <w:tcW w:w="2410"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Ala BURACOVSCHI</w:t>
            </w:r>
          </w:p>
        </w:tc>
      </w:tr>
      <w:tr w:rsidR="00223645" w:rsidRPr="00223645" w:rsidTr="00223645">
        <w:tc>
          <w:tcPr>
            <w:tcW w:w="4644" w:type="dxa"/>
          </w:tcPr>
          <w:p w:rsidR="00223645" w:rsidRPr="00223645" w:rsidRDefault="00223645" w:rsidP="00223645">
            <w:pPr>
              <w:spacing w:after="0" w:line="240" w:lineRule="auto"/>
              <w:jc w:val="both"/>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315A86" w:rsidRPr="00223645" w:rsidTr="00223645">
        <w:tc>
          <w:tcPr>
            <w:tcW w:w="4644" w:type="dxa"/>
          </w:tcPr>
          <w:p w:rsidR="00315A86" w:rsidRPr="00223645" w:rsidRDefault="00315A86" w:rsidP="00223645">
            <w:pPr>
              <w:spacing w:after="0" w:line="240" w:lineRule="auto"/>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Specialist principal</w:t>
            </w:r>
          </w:p>
        </w:tc>
        <w:tc>
          <w:tcPr>
            <w:tcW w:w="2410"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Alina TRUSOVSCAIA</w:t>
            </w:r>
          </w:p>
        </w:tc>
      </w:tr>
      <w:tr w:rsidR="00223645" w:rsidRPr="00223645" w:rsidTr="00223645">
        <w:tc>
          <w:tcPr>
            <w:tcW w:w="4644" w:type="dxa"/>
          </w:tcPr>
          <w:p w:rsidR="00223645" w:rsidRPr="00223645" w:rsidRDefault="00223645" w:rsidP="00223645">
            <w:pPr>
              <w:spacing w:after="0" w:line="240" w:lineRule="auto"/>
              <w:jc w:val="both"/>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315A86" w:rsidRPr="00223645" w:rsidTr="00223645">
        <w:tc>
          <w:tcPr>
            <w:tcW w:w="4644" w:type="dxa"/>
          </w:tcPr>
          <w:p w:rsidR="00315A86" w:rsidRPr="00223645" w:rsidRDefault="00223645" w:rsidP="00223645">
            <w:pPr>
              <w:spacing w:after="0" w:line="240" w:lineRule="auto"/>
              <w:jc w:val="both"/>
              <w:rPr>
                <w:rFonts w:ascii="Times New Roman" w:hAnsi="Times New Roman" w:cs="Times New Roman"/>
                <w:sz w:val="24"/>
                <w:szCs w:val="24"/>
                <w:lang w:val="ro-MO"/>
              </w:rPr>
            </w:pPr>
            <w:r w:rsidRPr="00223645">
              <w:rPr>
                <w:rFonts w:ascii="Times New Roman" w:eastAsia="Calibri" w:hAnsi="Times New Roman" w:cs="Times New Roman"/>
                <w:sz w:val="24"/>
                <w:szCs w:val="24"/>
                <w:lang w:val="ro-MO"/>
              </w:rPr>
              <w:t xml:space="preserve">Contabil-șef                                                                                       </w:t>
            </w:r>
          </w:p>
        </w:tc>
        <w:tc>
          <w:tcPr>
            <w:tcW w:w="2410" w:type="dxa"/>
          </w:tcPr>
          <w:p w:rsidR="00315A86" w:rsidRPr="00223645" w:rsidRDefault="00315A86"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315A86"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Svetlana ZINICOVSCHI</w:t>
            </w:r>
          </w:p>
        </w:tc>
      </w:tr>
      <w:tr w:rsidR="00223645" w:rsidRPr="00223645" w:rsidTr="00223645">
        <w:tc>
          <w:tcPr>
            <w:tcW w:w="4644" w:type="dxa"/>
          </w:tcPr>
          <w:p w:rsidR="00223645" w:rsidRPr="00223645" w:rsidRDefault="00223645" w:rsidP="00223645">
            <w:pPr>
              <w:spacing w:after="0" w:line="240" w:lineRule="auto"/>
              <w:jc w:val="both"/>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223645" w:rsidRPr="00223645" w:rsidTr="00223645">
        <w:tc>
          <w:tcPr>
            <w:tcW w:w="4644" w:type="dxa"/>
          </w:tcPr>
          <w:p w:rsidR="00223645" w:rsidRPr="00223645" w:rsidRDefault="00223645" w:rsidP="00223645">
            <w:pPr>
              <w:spacing w:after="0" w:line="240" w:lineRule="auto"/>
              <w:rPr>
                <w:rFonts w:ascii="Times New Roman" w:hAnsi="Times New Roman" w:cs="Times New Roman"/>
                <w:sz w:val="24"/>
                <w:szCs w:val="24"/>
                <w:lang w:val="ro-MO"/>
              </w:rPr>
            </w:pPr>
            <w:r w:rsidRPr="00223645">
              <w:rPr>
                <w:rFonts w:ascii="Times New Roman" w:hAnsi="Times New Roman" w:cs="Times New Roman"/>
                <w:sz w:val="24"/>
                <w:szCs w:val="24"/>
                <w:lang w:val="ro-MO"/>
              </w:rPr>
              <w:t xml:space="preserve">Autor: Specialist principal </w:t>
            </w: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_________________</w:t>
            </w: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 xml:space="preserve"> Grigore  MÎRA</w:t>
            </w:r>
          </w:p>
        </w:tc>
      </w:tr>
      <w:tr w:rsidR="00223645" w:rsidRPr="00223645" w:rsidTr="00223645">
        <w:tc>
          <w:tcPr>
            <w:tcW w:w="4644" w:type="dxa"/>
          </w:tcPr>
          <w:p w:rsidR="00223645" w:rsidRPr="00223645" w:rsidRDefault="00223645" w:rsidP="00223645">
            <w:pPr>
              <w:spacing w:after="0" w:line="240" w:lineRule="auto"/>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r w:rsidR="00223645" w:rsidRPr="00223645" w:rsidTr="00223645">
        <w:tc>
          <w:tcPr>
            <w:tcW w:w="4644" w:type="dxa"/>
          </w:tcPr>
          <w:p w:rsidR="00223645" w:rsidRPr="00223645" w:rsidRDefault="00223645" w:rsidP="00223645">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Co-autor </w:t>
            </w:r>
            <w:r w:rsidRPr="00223645">
              <w:rPr>
                <w:rFonts w:ascii="Times New Roman" w:hAnsi="Times New Roman" w:cs="Times New Roman"/>
                <w:sz w:val="24"/>
                <w:szCs w:val="24"/>
                <w:lang w:val="ro-MO"/>
              </w:rPr>
              <w:t xml:space="preserve">Director general interimar Regia Apă Canal  - Orhei S.A.                             </w:t>
            </w: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noProof/>
                <w:sz w:val="24"/>
                <w:szCs w:val="24"/>
                <w:lang w:val="ro-MO"/>
              </w:rPr>
            </w:pPr>
            <w:r w:rsidRPr="00223645">
              <w:rPr>
                <w:rFonts w:ascii="Times New Roman" w:hAnsi="Times New Roman" w:cs="Times New Roman"/>
                <w:sz w:val="24"/>
                <w:szCs w:val="24"/>
                <w:lang w:val="ro-MO"/>
              </w:rPr>
              <w:t>_________________</w:t>
            </w: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r w:rsidRPr="00223645">
              <w:rPr>
                <w:rFonts w:ascii="Times New Roman" w:hAnsi="Times New Roman" w:cs="Times New Roman"/>
                <w:sz w:val="24"/>
                <w:szCs w:val="24"/>
                <w:lang w:val="ro-MO"/>
              </w:rPr>
              <w:t xml:space="preserve">Vitalie CARP </w:t>
            </w:r>
          </w:p>
        </w:tc>
      </w:tr>
      <w:tr w:rsidR="00223645" w:rsidRPr="00223645" w:rsidTr="00223645">
        <w:tc>
          <w:tcPr>
            <w:tcW w:w="4644" w:type="dxa"/>
          </w:tcPr>
          <w:p w:rsidR="00223645" w:rsidRPr="00223645" w:rsidRDefault="00223645" w:rsidP="00223645">
            <w:pPr>
              <w:spacing w:after="0" w:line="240" w:lineRule="auto"/>
              <w:rPr>
                <w:rFonts w:ascii="Times New Roman" w:hAnsi="Times New Roman" w:cs="Times New Roman"/>
                <w:sz w:val="24"/>
                <w:szCs w:val="24"/>
                <w:lang w:val="ro-MO"/>
              </w:rPr>
            </w:pPr>
          </w:p>
        </w:tc>
        <w:tc>
          <w:tcPr>
            <w:tcW w:w="2410"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c>
          <w:tcPr>
            <w:tcW w:w="2799" w:type="dxa"/>
          </w:tcPr>
          <w:p w:rsidR="00223645" w:rsidRPr="00223645" w:rsidRDefault="00223645" w:rsidP="00223645">
            <w:pPr>
              <w:pStyle w:val="a4"/>
              <w:tabs>
                <w:tab w:val="left" w:pos="1134"/>
              </w:tabs>
              <w:spacing w:after="0" w:line="240" w:lineRule="auto"/>
              <w:ind w:left="0"/>
              <w:jc w:val="right"/>
              <w:rPr>
                <w:rFonts w:ascii="Times New Roman" w:hAnsi="Times New Roman" w:cs="Times New Roman"/>
                <w:sz w:val="24"/>
                <w:szCs w:val="24"/>
                <w:lang w:val="ro-MO"/>
              </w:rPr>
            </w:pPr>
          </w:p>
        </w:tc>
      </w:tr>
    </w:tbl>
    <w:p w:rsidR="00177E19" w:rsidRPr="00177E19" w:rsidRDefault="00177E19"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rPr>
      </w:pPr>
    </w:p>
    <w:p w:rsidR="003F4D05" w:rsidRPr="00177E19" w:rsidRDefault="003F4D0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rPr>
      </w:pPr>
    </w:p>
    <w:p w:rsidR="003F4D05" w:rsidRPr="00177E19" w:rsidRDefault="003F4D0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rPr>
      </w:pPr>
    </w:p>
    <w:p w:rsidR="003F4D05" w:rsidRPr="00177E19" w:rsidRDefault="003F4D0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rPr>
      </w:pPr>
    </w:p>
    <w:p w:rsidR="003F4D05" w:rsidRPr="00177E19" w:rsidRDefault="003F4D0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rPr>
      </w:pPr>
    </w:p>
    <w:p w:rsidR="003F4D05" w:rsidRDefault="003F4D0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E10904">
      <w:pPr>
        <w:widowControl w:val="0"/>
        <w:tabs>
          <w:tab w:val="left" w:pos="1314"/>
        </w:tabs>
        <w:autoSpaceDE w:val="0"/>
        <w:autoSpaceDN w:val="0"/>
        <w:spacing w:after="0" w:line="230" w:lineRule="auto"/>
        <w:ind w:left="-140" w:right="134"/>
        <w:jc w:val="both"/>
        <w:rPr>
          <w:rFonts w:ascii="Times New Roman" w:eastAsia="Times New Roman" w:hAnsi="Times New Roman" w:cs="Times New Roman"/>
          <w:sz w:val="24"/>
          <w:szCs w:val="24"/>
          <w:lang w:val="ro-MO"/>
        </w:rPr>
      </w:pPr>
    </w:p>
    <w:p w:rsidR="00223645" w:rsidRDefault="00223645" w:rsidP="00223645">
      <w:pPr>
        <w:tabs>
          <w:tab w:val="left" w:pos="5994"/>
        </w:tabs>
        <w:spacing w:line="240" w:lineRule="auto"/>
        <w:jc w:val="both"/>
        <w:rPr>
          <w:rFonts w:ascii="Times New Roman" w:eastAsia="Times New Roman" w:hAnsi="Times New Roman" w:cs="Times New Roman"/>
          <w:sz w:val="24"/>
          <w:szCs w:val="24"/>
          <w:lang w:val="ro-MO"/>
        </w:rPr>
      </w:pPr>
    </w:p>
    <w:p w:rsidR="00223645" w:rsidRDefault="00223645" w:rsidP="00223645">
      <w:pPr>
        <w:tabs>
          <w:tab w:val="left" w:pos="5994"/>
        </w:tabs>
        <w:spacing w:line="240" w:lineRule="auto"/>
        <w:jc w:val="both"/>
        <w:rPr>
          <w:rFonts w:ascii="Times New Roman" w:eastAsia="Times New Roman" w:hAnsi="Times New Roman" w:cs="Times New Roman"/>
          <w:sz w:val="24"/>
          <w:szCs w:val="24"/>
          <w:lang w:val="ro-MO"/>
        </w:rPr>
      </w:pPr>
    </w:p>
    <w:p w:rsidR="00223645" w:rsidRDefault="00223645" w:rsidP="00223645">
      <w:pPr>
        <w:tabs>
          <w:tab w:val="left" w:pos="5994"/>
        </w:tabs>
        <w:spacing w:line="240" w:lineRule="auto"/>
        <w:jc w:val="both"/>
        <w:rPr>
          <w:rFonts w:ascii="Times New Roman" w:eastAsia="Times New Roman" w:hAnsi="Times New Roman" w:cs="Times New Roman"/>
          <w:sz w:val="24"/>
          <w:szCs w:val="24"/>
          <w:lang w:val="ro-MO"/>
        </w:rPr>
      </w:pPr>
    </w:p>
    <w:p w:rsidR="00223645" w:rsidRDefault="00223645" w:rsidP="00223645">
      <w:pPr>
        <w:tabs>
          <w:tab w:val="left" w:pos="5994"/>
        </w:tabs>
        <w:spacing w:line="240" w:lineRule="auto"/>
        <w:jc w:val="both"/>
        <w:rPr>
          <w:rFonts w:ascii="Times New Roman" w:eastAsia="Times New Roman" w:hAnsi="Times New Roman" w:cs="Times New Roman"/>
          <w:sz w:val="24"/>
          <w:szCs w:val="24"/>
          <w:lang w:val="ro-MO"/>
        </w:rPr>
      </w:pPr>
    </w:p>
    <w:p w:rsidR="00223645" w:rsidRDefault="00223645" w:rsidP="00223645">
      <w:pPr>
        <w:tabs>
          <w:tab w:val="left" w:pos="5994"/>
        </w:tabs>
        <w:spacing w:line="240" w:lineRule="auto"/>
        <w:jc w:val="both"/>
        <w:rPr>
          <w:rFonts w:ascii="Times New Roman" w:eastAsia="Times New Roman" w:hAnsi="Times New Roman" w:cs="Times New Roman"/>
          <w:sz w:val="24"/>
          <w:szCs w:val="24"/>
          <w:lang w:val="ro-MO"/>
        </w:rPr>
      </w:pPr>
    </w:p>
    <w:p w:rsidR="00223645" w:rsidRDefault="00223645" w:rsidP="00777E41">
      <w:pPr>
        <w:spacing w:line="240" w:lineRule="auto"/>
        <w:rPr>
          <w:rFonts w:ascii="Times New Roman" w:hAnsi="Times New Roman" w:cs="Times New Roman"/>
          <w:b/>
          <w:sz w:val="24"/>
          <w:szCs w:val="24"/>
          <w:lang w:val="en-US"/>
        </w:rPr>
      </w:pPr>
    </w:p>
    <w:p w:rsidR="00223645" w:rsidRPr="00223645" w:rsidRDefault="00223645" w:rsidP="00223645">
      <w:pPr>
        <w:spacing w:line="240" w:lineRule="auto"/>
        <w:jc w:val="center"/>
        <w:rPr>
          <w:rFonts w:ascii="Times New Roman" w:hAnsi="Times New Roman" w:cs="Times New Roman"/>
          <w:b/>
          <w:sz w:val="24"/>
          <w:szCs w:val="24"/>
          <w:lang w:val="en-US"/>
        </w:rPr>
      </w:pPr>
      <w:r w:rsidRPr="00223645">
        <w:rPr>
          <w:rFonts w:ascii="Times New Roman" w:hAnsi="Times New Roman" w:cs="Times New Roman"/>
          <w:b/>
          <w:sz w:val="24"/>
          <w:szCs w:val="24"/>
          <w:lang w:val="en-US"/>
        </w:rPr>
        <w:lastRenderedPageBreak/>
        <w:t>NOTĂ INFORMATIVĂ</w:t>
      </w:r>
    </w:p>
    <w:p w:rsidR="00223645" w:rsidRPr="00223645" w:rsidRDefault="00223645" w:rsidP="00223645">
      <w:pPr>
        <w:spacing w:line="240" w:lineRule="auto"/>
        <w:jc w:val="center"/>
        <w:rPr>
          <w:rFonts w:ascii="Times New Roman" w:hAnsi="Times New Roman" w:cs="Times New Roman"/>
          <w:b/>
          <w:sz w:val="24"/>
          <w:szCs w:val="24"/>
          <w:lang w:val="ro-MO"/>
        </w:rPr>
      </w:pPr>
      <w:r w:rsidRPr="00223645">
        <w:rPr>
          <w:rFonts w:ascii="Times New Roman" w:hAnsi="Times New Roman" w:cs="Times New Roman"/>
          <w:b/>
          <w:sz w:val="24"/>
          <w:szCs w:val="24"/>
          <w:lang w:val="ro-MO"/>
        </w:rPr>
        <w:t>la Decizia Consiliului Municipal nr.___ din ________2021</w:t>
      </w:r>
    </w:p>
    <w:p w:rsidR="00777E41" w:rsidRPr="004E0F75" w:rsidRDefault="00223645" w:rsidP="00777E41">
      <w:pPr>
        <w:spacing w:after="0" w:line="240" w:lineRule="auto"/>
        <w:jc w:val="center"/>
        <w:rPr>
          <w:rFonts w:ascii="Times New Roman" w:eastAsia="Times New Roman" w:hAnsi="Times New Roman" w:cs="Times New Roman"/>
          <w:b/>
          <w:sz w:val="24"/>
          <w:szCs w:val="24"/>
          <w:lang w:val="ro-MO" w:eastAsia="ar-SA"/>
        </w:rPr>
      </w:pPr>
      <w:r w:rsidRPr="00223645">
        <w:rPr>
          <w:rFonts w:ascii="Times New Roman" w:hAnsi="Times New Roman" w:cs="Times New Roman"/>
          <w:b/>
          <w:sz w:val="24"/>
          <w:szCs w:val="24"/>
          <w:lang w:val="ro-MO"/>
        </w:rPr>
        <w:t xml:space="preserve">Cu privire la </w:t>
      </w:r>
      <w:r w:rsidRPr="00223645">
        <w:rPr>
          <w:rFonts w:ascii="Times New Roman" w:eastAsia="Times New Roman" w:hAnsi="Times New Roman" w:cs="Times New Roman"/>
          <w:b/>
          <w:sz w:val="24"/>
          <w:szCs w:val="24"/>
          <w:lang w:val="ro-MO" w:eastAsia="ar-SA"/>
        </w:rPr>
        <w:t xml:space="preserve">executarea lucrărilor de construcție a rețelei de canalizare pe </w:t>
      </w:r>
      <w:r w:rsidR="00777E41">
        <w:rPr>
          <w:rFonts w:ascii="Times New Roman" w:eastAsia="Times New Roman" w:hAnsi="Times New Roman" w:cs="Times New Roman"/>
          <w:b/>
          <w:sz w:val="24"/>
          <w:szCs w:val="24"/>
          <w:lang w:val="ro-MO" w:eastAsia="ar-SA"/>
        </w:rPr>
        <w:t>str. Dorobanți,</w:t>
      </w:r>
      <w:r w:rsidR="003E1258">
        <w:rPr>
          <w:rFonts w:ascii="Times New Roman" w:eastAsia="Times New Roman" w:hAnsi="Times New Roman" w:cs="Times New Roman"/>
          <w:b/>
          <w:sz w:val="24"/>
          <w:szCs w:val="24"/>
          <w:lang w:val="ro-MO" w:eastAsia="ar-SA"/>
        </w:rPr>
        <w:t xml:space="preserve"> str. </w:t>
      </w:r>
      <w:r w:rsidRPr="00223645">
        <w:rPr>
          <w:rFonts w:ascii="Times New Roman" w:eastAsia="Times New Roman" w:hAnsi="Times New Roman" w:cs="Times New Roman"/>
          <w:b/>
          <w:sz w:val="24"/>
          <w:szCs w:val="24"/>
          <w:lang w:val="ro-MO" w:eastAsia="ar-SA"/>
        </w:rPr>
        <w:t xml:space="preserve">Haiducul </w:t>
      </w:r>
      <w:proofErr w:type="spellStart"/>
      <w:r w:rsidRPr="00223645">
        <w:rPr>
          <w:rFonts w:ascii="Times New Roman" w:eastAsia="Times New Roman" w:hAnsi="Times New Roman" w:cs="Times New Roman"/>
          <w:b/>
          <w:sz w:val="24"/>
          <w:szCs w:val="24"/>
          <w:lang w:val="ro-MO" w:eastAsia="ar-SA"/>
        </w:rPr>
        <w:t>Grozescu</w:t>
      </w:r>
      <w:proofErr w:type="spellEnd"/>
      <w:r w:rsidR="00777E41">
        <w:rPr>
          <w:rFonts w:ascii="Times New Roman" w:eastAsia="Times New Roman" w:hAnsi="Times New Roman" w:cs="Times New Roman"/>
          <w:b/>
          <w:sz w:val="24"/>
          <w:szCs w:val="24"/>
          <w:lang w:val="ro-MO" w:eastAsia="ar-SA"/>
        </w:rPr>
        <w:t xml:space="preserve"> </w:t>
      </w:r>
      <w:r w:rsidR="00777E41" w:rsidRPr="004E0F75">
        <w:rPr>
          <w:rFonts w:ascii="Times New Roman" w:eastAsia="Times New Roman" w:hAnsi="Times New Roman" w:cs="Times New Roman"/>
          <w:b/>
          <w:sz w:val="24"/>
          <w:szCs w:val="24"/>
          <w:lang w:val="ro-MO" w:eastAsia="ar-SA"/>
        </w:rPr>
        <w:t xml:space="preserve">și </w:t>
      </w:r>
      <w:r w:rsidR="00777E41" w:rsidRPr="004E0F75">
        <w:rPr>
          <w:rFonts w:ascii="Times New Roman" w:hAnsi="Times New Roman" w:cs="Times New Roman"/>
          <w:b/>
          <w:sz w:val="24"/>
          <w:szCs w:val="24"/>
          <w:lang w:val="ro-MO"/>
        </w:rPr>
        <w:t>alocarea mijloacelor bănești</w:t>
      </w:r>
    </w:p>
    <w:p w:rsidR="00223645" w:rsidRPr="00223645" w:rsidRDefault="00223645" w:rsidP="00F615EE">
      <w:pPr>
        <w:spacing w:after="0" w:line="240" w:lineRule="auto"/>
        <w:jc w:val="center"/>
        <w:rPr>
          <w:rFonts w:ascii="Times New Roman" w:eastAsia="Times New Roman" w:hAnsi="Times New Roman" w:cs="Times New Roman"/>
          <w:b/>
          <w:sz w:val="24"/>
          <w:szCs w:val="24"/>
          <w:lang w:val="ro-MO"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223645" w:rsidRPr="00F615EE" w:rsidTr="001A3F38">
        <w:tc>
          <w:tcPr>
            <w:tcW w:w="5000" w:type="pct"/>
          </w:tcPr>
          <w:p w:rsidR="00223645" w:rsidRPr="00F615EE" w:rsidRDefault="00223645" w:rsidP="008554A2">
            <w:pPr>
              <w:numPr>
                <w:ilvl w:val="3"/>
                <w:numId w:val="9"/>
              </w:numPr>
              <w:tabs>
                <w:tab w:val="left" w:pos="284"/>
                <w:tab w:val="left" w:pos="1196"/>
              </w:tabs>
              <w:spacing w:after="0" w:line="240" w:lineRule="auto"/>
              <w:ind w:left="0" w:firstLine="0"/>
              <w:jc w:val="both"/>
              <w:rPr>
                <w:rFonts w:ascii="Times New Roman" w:hAnsi="Times New Roman" w:cs="Times New Roman"/>
                <w:b/>
                <w:lang w:val="ro-MO"/>
              </w:rPr>
            </w:pPr>
            <w:r w:rsidRPr="00F615EE">
              <w:rPr>
                <w:rFonts w:ascii="Times New Roman" w:hAnsi="Times New Roman" w:cs="Times New Roman"/>
                <w:b/>
                <w:lang w:val="ro-MO"/>
              </w:rPr>
              <w:t>Denumirea autorului şi, după caz, a participanţilor la elaborarea proiectului</w:t>
            </w:r>
          </w:p>
          <w:p w:rsidR="00223645" w:rsidRPr="00F615EE" w:rsidRDefault="00223645" w:rsidP="008554A2">
            <w:pPr>
              <w:spacing w:line="240" w:lineRule="auto"/>
              <w:jc w:val="both"/>
              <w:rPr>
                <w:rFonts w:ascii="Times New Roman" w:hAnsi="Times New Roman" w:cs="Times New Roman"/>
                <w:lang w:val="ro-MO"/>
              </w:rPr>
            </w:pPr>
            <w:r w:rsidRPr="00F615EE">
              <w:rPr>
                <w:rFonts w:ascii="Times New Roman" w:hAnsi="Times New Roman" w:cs="Times New Roman"/>
                <w:lang w:val="ro-MO"/>
              </w:rPr>
              <w:t xml:space="preserve">Autor: Specialist principal Grigore  MÎRA, </w:t>
            </w:r>
          </w:p>
          <w:p w:rsidR="00223645" w:rsidRPr="00F615EE" w:rsidRDefault="00223645" w:rsidP="008554A2">
            <w:pPr>
              <w:spacing w:line="240" w:lineRule="auto"/>
              <w:jc w:val="both"/>
              <w:rPr>
                <w:rFonts w:ascii="Times New Roman" w:hAnsi="Times New Roman" w:cs="Times New Roman"/>
                <w:lang w:val="en-US"/>
              </w:rPr>
            </w:pPr>
            <w:r w:rsidRPr="00F615EE">
              <w:rPr>
                <w:rFonts w:ascii="Times New Roman" w:hAnsi="Times New Roman" w:cs="Times New Roman"/>
                <w:lang w:val="ro-MO"/>
              </w:rPr>
              <w:t>Co-autor: Director general interimar Regia Apă Canal  - Orhei S.A. dl Vitalie CARP</w:t>
            </w:r>
          </w:p>
        </w:tc>
      </w:tr>
      <w:tr w:rsidR="00223645" w:rsidRPr="00F615EE" w:rsidTr="001A3F38">
        <w:tc>
          <w:tcPr>
            <w:tcW w:w="5000" w:type="pct"/>
          </w:tcPr>
          <w:p w:rsidR="00223645" w:rsidRPr="00F615EE" w:rsidRDefault="00223645" w:rsidP="008554A2">
            <w:pPr>
              <w:spacing w:line="240" w:lineRule="auto"/>
              <w:jc w:val="both"/>
              <w:rPr>
                <w:rFonts w:ascii="Times New Roman" w:hAnsi="Times New Roman" w:cs="Times New Roman"/>
                <w:b/>
                <w:lang w:val="ro-MO"/>
              </w:rPr>
            </w:pPr>
            <w:r w:rsidRPr="00F615EE">
              <w:rPr>
                <w:rFonts w:ascii="Times New Roman" w:hAnsi="Times New Roman" w:cs="Times New Roman"/>
                <w:b/>
                <w:lang w:val="ro-MO"/>
              </w:rPr>
              <w:t>2.  Principalele prevederi  ale proiectului și evidențierea  elementelor noi</w:t>
            </w:r>
          </w:p>
          <w:p w:rsidR="00223645" w:rsidRPr="00F615EE" w:rsidRDefault="009F1B62" w:rsidP="008554A2">
            <w:pPr>
              <w:spacing w:after="0" w:line="240" w:lineRule="auto"/>
              <w:jc w:val="both"/>
              <w:rPr>
                <w:rFonts w:ascii="Times New Roman" w:hAnsi="Times New Roman" w:cs="Times New Roman"/>
                <w:lang w:val="ro-MO"/>
              </w:rPr>
            </w:pPr>
            <w:r w:rsidRPr="00F615EE">
              <w:rPr>
                <w:rFonts w:ascii="Times New Roman" w:eastAsia="Times New Roman" w:hAnsi="Times New Roman" w:cs="Times New Roman"/>
                <w:lang w:val="ro-MO" w:eastAsia="ar-SA"/>
              </w:rPr>
              <w:t xml:space="preserve">Aprobarea executarea lucrărilor de construcție a rețelei de canalizare </w:t>
            </w:r>
            <w:r w:rsidRPr="00F615EE">
              <w:rPr>
                <w:rFonts w:ascii="Times New Roman" w:hAnsi="Times New Roman" w:cs="Times New Roman"/>
                <w:lang w:val="ro-MO"/>
              </w:rPr>
              <w:t xml:space="preserve">pe str. Dorobanți și str. Haiducul </w:t>
            </w:r>
            <w:proofErr w:type="spellStart"/>
            <w:r w:rsidRPr="00F615EE">
              <w:rPr>
                <w:rFonts w:ascii="Times New Roman" w:hAnsi="Times New Roman" w:cs="Times New Roman"/>
                <w:lang w:val="ro-MO"/>
              </w:rPr>
              <w:t>Grozescu</w:t>
            </w:r>
            <w:proofErr w:type="spellEnd"/>
            <w:r w:rsidRPr="00F615EE">
              <w:rPr>
                <w:rFonts w:ascii="Times New Roman" w:hAnsi="Times New Roman" w:cs="Times New Roman"/>
                <w:lang w:val="ro-MO"/>
              </w:rPr>
              <w:t>, din municipiului Orhei, sectorul Centru, de către</w:t>
            </w:r>
            <w:r w:rsidRPr="00F615EE">
              <w:rPr>
                <w:rFonts w:ascii="Times New Roman" w:eastAsia="Times New Roman" w:hAnsi="Times New Roman" w:cs="Times New Roman"/>
                <w:lang w:val="ro-MO" w:eastAsia="ar-SA"/>
              </w:rPr>
              <w:t xml:space="preserve"> S.A. Regia Apă Canal Orhei, </w:t>
            </w:r>
            <w:r w:rsidRPr="00F615EE">
              <w:rPr>
                <w:rFonts w:ascii="Times New Roman" w:hAnsi="Times New Roman" w:cs="Times New Roman"/>
                <w:lang w:val="ro-MO"/>
              </w:rPr>
              <w:t>în conformitate cu proiectului de execuție nr.113/09-20-C, cu alocarea mijloacelor bănești în sumă de 178 501,00 lei (una sută șaptezeci și opt mii cinci sute unu lei 00 bani), pentru achiziționarea de către S.A. Regia Apă Canal Orhei, a materialelor necesare pentru executarea lucrărilor.</w:t>
            </w:r>
          </w:p>
        </w:tc>
      </w:tr>
      <w:tr w:rsidR="00223645" w:rsidRPr="00F615EE" w:rsidTr="001A3F38">
        <w:tc>
          <w:tcPr>
            <w:tcW w:w="5000" w:type="pct"/>
          </w:tcPr>
          <w:p w:rsidR="00223645" w:rsidRPr="00F615EE" w:rsidRDefault="00223645" w:rsidP="008554A2">
            <w:pPr>
              <w:tabs>
                <w:tab w:val="left" w:pos="884"/>
                <w:tab w:val="left" w:pos="1196"/>
              </w:tabs>
              <w:spacing w:line="240" w:lineRule="auto"/>
              <w:jc w:val="both"/>
              <w:rPr>
                <w:rFonts w:ascii="Times New Roman" w:hAnsi="Times New Roman" w:cs="Times New Roman"/>
                <w:b/>
                <w:lang w:val="ro-MO"/>
              </w:rPr>
            </w:pPr>
            <w:r w:rsidRPr="00F615EE">
              <w:rPr>
                <w:rFonts w:ascii="Times New Roman" w:hAnsi="Times New Roman" w:cs="Times New Roman"/>
                <w:b/>
                <w:lang w:val="ro-MO"/>
              </w:rPr>
              <w:t>3.  Condiţiile ce au impus elaborarea proiectului de act</w:t>
            </w:r>
            <w:r w:rsidR="009F1B62" w:rsidRPr="00F615EE">
              <w:rPr>
                <w:rFonts w:ascii="Times New Roman" w:hAnsi="Times New Roman" w:cs="Times New Roman"/>
                <w:b/>
                <w:lang w:val="ro-MO"/>
              </w:rPr>
              <w:t>ului</w:t>
            </w:r>
            <w:r w:rsidRPr="00F615EE">
              <w:rPr>
                <w:rFonts w:ascii="Times New Roman" w:hAnsi="Times New Roman" w:cs="Times New Roman"/>
                <w:b/>
                <w:lang w:val="ro-MO"/>
              </w:rPr>
              <w:t xml:space="preserve"> </w:t>
            </w:r>
            <w:r w:rsidR="009F1B62" w:rsidRPr="00F615EE">
              <w:rPr>
                <w:rFonts w:ascii="Times New Roman" w:hAnsi="Times New Roman" w:cs="Times New Roman"/>
                <w:b/>
                <w:lang w:val="ro-MO"/>
              </w:rPr>
              <w:t xml:space="preserve">administrativ individual </w:t>
            </w:r>
            <w:r w:rsidRPr="00F615EE">
              <w:rPr>
                <w:rFonts w:ascii="Times New Roman" w:hAnsi="Times New Roman" w:cs="Times New Roman"/>
                <w:b/>
                <w:lang w:val="ro-MO"/>
              </w:rPr>
              <w:t>şi finalităţile urmărite</w:t>
            </w:r>
          </w:p>
          <w:p w:rsidR="008554A2" w:rsidRPr="00F615EE" w:rsidRDefault="008554A2" w:rsidP="008554A2">
            <w:pPr>
              <w:spacing w:line="240" w:lineRule="auto"/>
              <w:jc w:val="both"/>
              <w:rPr>
                <w:rFonts w:ascii="Times New Roman" w:hAnsi="Times New Roman" w:cs="Times New Roman"/>
                <w:lang w:val="ro-MO"/>
              </w:rPr>
            </w:pPr>
            <w:r w:rsidRPr="00F615EE">
              <w:rPr>
                <w:rFonts w:ascii="Times New Roman" w:hAnsi="Times New Roman" w:cs="Times New Roman"/>
                <w:lang w:val="ro-MO"/>
              </w:rPr>
              <w:t xml:space="preserve">Executarea </w:t>
            </w:r>
            <w:r w:rsidRPr="00F615EE">
              <w:rPr>
                <w:rFonts w:ascii="Times New Roman" w:hAnsi="Times New Roman" w:cs="Times New Roman"/>
                <w:shd w:val="clear" w:color="auto" w:fill="FFFFFF"/>
                <w:lang w:val="ro-MO" w:eastAsia="ru-RU"/>
              </w:rPr>
              <w:t>Directivei Cadru Apa 2000/60/CE; Directivei 91/271/CEE cu privire la tratarea apei uzate urbane; Directivei 98/83/CE privind calitatea apei destinată consumului uman.</w:t>
            </w:r>
          </w:p>
          <w:p w:rsidR="00346148" w:rsidRPr="00346148" w:rsidRDefault="009F1B62" w:rsidP="008554A2">
            <w:pPr>
              <w:spacing w:line="240" w:lineRule="auto"/>
              <w:jc w:val="both"/>
              <w:rPr>
                <w:rFonts w:ascii="Times New Roman" w:hAnsi="Times New Roman" w:cs="Times New Roman"/>
                <w:lang w:val="ro-MO"/>
              </w:rPr>
            </w:pPr>
            <w:r w:rsidRPr="00F615EE">
              <w:rPr>
                <w:rFonts w:ascii="Times New Roman" w:hAnsi="Times New Roman" w:cs="Times New Roman"/>
                <w:lang w:val="ro-MO"/>
              </w:rPr>
              <w:t>Finalizarea elaborării proiectului de execuție nr.113/09-20-CE privind</w:t>
            </w:r>
            <w:r w:rsidRPr="00F615EE">
              <w:rPr>
                <w:rFonts w:ascii="Times New Roman" w:eastAsia="Times New Roman" w:hAnsi="Times New Roman" w:cs="Times New Roman"/>
                <w:lang w:val="ro-MO" w:eastAsia="ar-SA"/>
              </w:rPr>
              <w:t xml:space="preserve"> executarea lucrărilor de construcție a rețelei de canalizare </w:t>
            </w:r>
            <w:r w:rsidRPr="00F615EE">
              <w:rPr>
                <w:rFonts w:ascii="Times New Roman" w:hAnsi="Times New Roman" w:cs="Times New Roman"/>
                <w:lang w:val="ro-MO"/>
              </w:rPr>
              <w:t xml:space="preserve">pe str. Dorobanți și str. Haiducul </w:t>
            </w:r>
            <w:proofErr w:type="spellStart"/>
            <w:r w:rsidRPr="00F615EE">
              <w:rPr>
                <w:rFonts w:ascii="Times New Roman" w:hAnsi="Times New Roman" w:cs="Times New Roman"/>
                <w:lang w:val="ro-MO"/>
              </w:rPr>
              <w:t>Grozescu</w:t>
            </w:r>
            <w:proofErr w:type="spellEnd"/>
            <w:r w:rsidRPr="00F615EE">
              <w:rPr>
                <w:rFonts w:ascii="Times New Roman" w:hAnsi="Times New Roman" w:cs="Times New Roman"/>
                <w:lang w:val="ro-MO"/>
              </w:rPr>
              <w:t>, din municipiului Orhei, sectorul Centru.</w:t>
            </w:r>
          </w:p>
        </w:tc>
      </w:tr>
      <w:tr w:rsidR="00223645" w:rsidRPr="00F615EE" w:rsidTr="001A3F38">
        <w:tc>
          <w:tcPr>
            <w:tcW w:w="5000" w:type="pct"/>
          </w:tcPr>
          <w:p w:rsidR="00223645" w:rsidRPr="00F615EE" w:rsidRDefault="00223645" w:rsidP="008554A2">
            <w:pPr>
              <w:spacing w:line="240" w:lineRule="auto"/>
              <w:jc w:val="both"/>
              <w:rPr>
                <w:rFonts w:ascii="Times New Roman" w:hAnsi="Times New Roman" w:cs="Times New Roman"/>
                <w:b/>
                <w:lang w:val="fr-FR"/>
              </w:rPr>
            </w:pPr>
            <w:r w:rsidRPr="00F615EE">
              <w:rPr>
                <w:rFonts w:ascii="Times New Roman" w:hAnsi="Times New Roman" w:cs="Times New Roman"/>
                <w:b/>
                <w:lang w:val="ro-MO"/>
              </w:rPr>
              <w:t>4. Modul de încorporare a actului în cadrul normativ în vigoare</w:t>
            </w:r>
            <w:r w:rsidRPr="00F615EE">
              <w:rPr>
                <w:rFonts w:ascii="Times New Roman" w:hAnsi="Times New Roman" w:cs="Times New Roman"/>
                <w:b/>
                <w:lang w:val="fr-FR"/>
              </w:rPr>
              <w:t xml:space="preserve"> </w:t>
            </w:r>
          </w:p>
          <w:p w:rsidR="00223645" w:rsidRPr="00F615EE" w:rsidRDefault="009948D9" w:rsidP="009948D9">
            <w:pPr>
              <w:tabs>
                <w:tab w:val="left" w:pos="6348"/>
              </w:tabs>
              <w:spacing w:line="240" w:lineRule="auto"/>
              <w:jc w:val="both"/>
              <w:rPr>
                <w:rFonts w:ascii="Times New Roman" w:hAnsi="Times New Roman" w:cs="Times New Roman"/>
                <w:lang w:val="ro-MO"/>
              </w:rPr>
            </w:pPr>
            <w:r w:rsidRPr="00F615EE">
              <w:rPr>
                <w:rFonts w:ascii="Times New Roman" w:hAnsi="Times New Roman" w:cs="Times New Roman"/>
                <w:shd w:val="clear" w:color="auto" w:fill="FFFFFF"/>
                <w:lang w:val="ro-MO" w:eastAsia="ru-RU"/>
              </w:rPr>
              <w:t>Directiva Cadru Apa 2000/60/CE; Directivei 91/271/CEE cu privire la tratarea apei uzate urbane; Directiva 98/83/CE privind calitatea apei destinată consumului uman;</w:t>
            </w:r>
            <w:r w:rsidRPr="00F615EE">
              <w:rPr>
                <w:rFonts w:ascii="Times New Roman" w:hAnsi="Times New Roman" w:cs="Times New Roman"/>
                <w:lang w:val="ro-MO"/>
              </w:rPr>
              <w:t xml:space="preserve"> art.10, art.118-126 ale Codului administrativ al Republicii Moldova nr.116 din 19.07.2018; art.14 (2) </w:t>
            </w:r>
            <w:proofErr w:type="spellStart"/>
            <w:r w:rsidRPr="00F615EE">
              <w:rPr>
                <w:rFonts w:ascii="Times New Roman" w:hAnsi="Times New Roman" w:cs="Times New Roman"/>
                <w:lang w:val="ro-MO"/>
              </w:rPr>
              <w:t>lit.f</w:t>
            </w:r>
            <w:proofErr w:type="spellEnd"/>
            <w:r w:rsidRPr="00F615EE">
              <w:rPr>
                <w:rFonts w:ascii="Times New Roman" w:hAnsi="Times New Roman" w:cs="Times New Roman"/>
                <w:lang w:val="ro-MO"/>
              </w:rPr>
              <w:t xml:space="preserve">) al Legii nr.436-XVI din 28.12.2006 privind administrația publică locală; art.3, alin.(1), art.8, alin.(1), </w:t>
            </w:r>
            <w:proofErr w:type="spellStart"/>
            <w:r w:rsidRPr="00F615EE">
              <w:rPr>
                <w:rFonts w:ascii="Times New Roman" w:hAnsi="Times New Roman" w:cs="Times New Roman"/>
                <w:lang w:val="ro-MO"/>
              </w:rPr>
              <w:t>lit.a</w:t>
            </w:r>
            <w:proofErr w:type="spellEnd"/>
            <w:r w:rsidRPr="00F615EE">
              <w:rPr>
                <w:rFonts w:ascii="Times New Roman" w:hAnsi="Times New Roman" w:cs="Times New Roman"/>
                <w:lang w:val="ro-MO"/>
              </w:rPr>
              <w:t xml:space="preserve">) d), h) ale Legii </w:t>
            </w:r>
            <w:r w:rsidRPr="00F615EE">
              <w:rPr>
                <w:rFonts w:ascii="Times New Roman" w:hAnsi="Times New Roman" w:cs="Times New Roman"/>
                <w:lang w:val="ro-MO" w:eastAsia="ru-RU"/>
              </w:rPr>
              <w:t xml:space="preserve">nr.303 din 13.12.2013 </w:t>
            </w:r>
            <w:r w:rsidRPr="00F615EE">
              <w:rPr>
                <w:rFonts w:ascii="Times New Roman" w:hAnsi="Times New Roman" w:cs="Times New Roman"/>
                <w:bCs/>
                <w:lang w:val="ro-MO" w:eastAsia="ru-RU"/>
              </w:rPr>
              <w:t xml:space="preserve">privind serviciul public de alimentare cu apă şi de canalizare; art.3, alin.(1), </w:t>
            </w:r>
            <w:proofErr w:type="spellStart"/>
            <w:r w:rsidRPr="00F615EE">
              <w:rPr>
                <w:rFonts w:ascii="Times New Roman" w:hAnsi="Times New Roman" w:cs="Times New Roman"/>
                <w:bCs/>
                <w:lang w:val="ro-MO" w:eastAsia="ru-RU"/>
              </w:rPr>
              <w:t>lit.c</w:t>
            </w:r>
            <w:proofErr w:type="spellEnd"/>
            <w:r w:rsidRPr="00F615EE">
              <w:rPr>
                <w:rFonts w:ascii="Times New Roman" w:hAnsi="Times New Roman" w:cs="Times New Roman"/>
                <w:bCs/>
                <w:lang w:val="ro-MO" w:eastAsia="ru-RU"/>
              </w:rPr>
              <w:t xml:space="preserve">), alin.(4), art.9, alin.(2), art.12, alin.(1), </w:t>
            </w:r>
            <w:proofErr w:type="spellStart"/>
            <w:r w:rsidRPr="00F615EE">
              <w:rPr>
                <w:rFonts w:ascii="Times New Roman" w:hAnsi="Times New Roman" w:cs="Times New Roman"/>
                <w:bCs/>
                <w:lang w:val="ro-MO" w:eastAsia="ru-RU"/>
              </w:rPr>
              <w:t>lit</w:t>
            </w:r>
            <w:proofErr w:type="spellEnd"/>
            <w:r w:rsidRPr="00F615EE">
              <w:rPr>
                <w:rFonts w:ascii="Times New Roman" w:hAnsi="Times New Roman" w:cs="Times New Roman"/>
                <w:bCs/>
                <w:lang w:val="ro-MO" w:eastAsia="ru-RU"/>
              </w:rPr>
              <w:t xml:space="preserve">,b), d), alin.(2), </w:t>
            </w:r>
            <w:proofErr w:type="spellStart"/>
            <w:r w:rsidRPr="00F615EE">
              <w:rPr>
                <w:rFonts w:ascii="Times New Roman" w:hAnsi="Times New Roman" w:cs="Times New Roman"/>
                <w:bCs/>
                <w:lang w:val="ro-MO" w:eastAsia="ru-RU"/>
              </w:rPr>
              <w:t>lit.a</w:t>
            </w:r>
            <w:proofErr w:type="spellEnd"/>
            <w:r w:rsidRPr="00F615EE">
              <w:rPr>
                <w:rFonts w:ascii="Times New Roman" w:hAnsi="Times New Roman" w:cs="Times New Roman"/>
                <w:bCs/>
                <w:lang w:val="ro-MO" w:eastAsia="ru-RU"/>
              </w:rPr>
              <w:t xml:space="preserve">), b), art.15, alin.(1), </w:t>
            </w:r>
            <w:proofErr w:type="spellStart"/>
            <w:r w:rsidRPr="00F615EE">
              <w:rPr>
                <w:rFonts w:ascii="Times New Roman" w:hAnsi="Times New Roman" w:cs="Times New Roman"/>
                <w:bCs/>
                <w:lang w:val="ro-MO" w:eastAsia="ru-RU"/>
              </w:rPr>
              <w:t>lit.b</w:t>
            </w:r>
            <w:proofErr w:type="spellEnd"/>
            <w:r w:rsidRPr="00F615EE">
              <w:rPr>
                <w:rFonts w:ascii="Times New Roman" w:hAnsi="Times New Roman" w:cs="Times New Roman"/>
                <w:bCs/>
                <w:lang w:val="ro-MO" w:eastAsia="ru-RU"/>
              </w:rPr>
              <w:t>), c), d), art.16 ale Legii nr.</w:t>
            </w:r>
            <w:r w:rsidRPr="00F615EE">
              <w:rPr>
                <w:rFonts w:ascii="Times New Roman" w:hAnsi="Times New Roman" w:cs="Times New Roman"/>
                <w:lang w:val="ro-MO" w:eastAsia="ru-RU"/>
              </w:rPr>
              <w:t>1402 din 24.10.2002</w:t>
            </w:r>
            <w:r w:rsidRPr="00F615EE">
              <w:rPr>
                <w:rFonts w:ascii="Times New Roman" w:hAnsi="Times New Roman" w:cs="Times New Roman"/>
                <w:lang w:val="ro-MO"/>
              </w:rPr>
              <w:t xml:space="preserve"> </w:t>
            </w:r>
            <w:r w:rsidRPr="00F615EE">
              <w:rPr>
                <w:rFonts w:ascii="Times New Roman" w:hAnsi="Times New Roman" w:cs="Times New Roman"/>
                <w:bCs/>
                <w:lang w:val="ro-MO" w:eastAsia="ru-RU"/>
              </w:rPr>
              <w:t>serviciilor publice de gospodărie comunală;</w:t>
            </w:r>
            <w:r w:rsidRPr="00F615EE">
              <w:rPr>
                <w:rFonts w:ascii="Times New Roman" w:hAnsi="Times New Roman" w:cs="Times New Roman"/>
                <w:lang w:val="ro-MO"/>
              </w:rPr>
              <w:t xml:space="preserve"> art.28, art.50, alin.(2), (6), (7), art.69, alin.(2), </w:t>
            </w:r>
            <w:proofErr w:type="spellStart"/>
            <w:r w:rsidRPr="00F615EE">
              <w:rPr>
                <w:rFonts w:ascii="Times New Roman" w:hAnsi="Times New Roman" w:cs="Times New Roman"/>
                <w:lang w:val="ro-MO"/>
              </w:rPr>
              <w:t>lit.b</w:t>
            </w:r>
            <w:proofErr w:type="spellEnd"/>
            <w:r w:rsidRPr="00F615EE">
              <w:rPr>
                <w:rFonts w:ascii="Times New Roman" w:hAnsi="Times New Roman" w:cs="Times New Roman"/>
                <w:lang w:val="ro-MO"/>
              </w:rPr>
              <w:t>) ale Legii nr.1134 din 02.04.1997 privind societățile pe acțiuni;</w:t>
            </w:r>
            <w:r w:rsidRPr="00F615EE">
              <w:rPr>
                <w:rFonts w:ascii="Times New Roman" w:eastAsia="Calibri" w:hAnsi="Times New Roman" w:cs="Times New Roman"/>
                <w:lang w:val="ro-MO"/>
              </w:rPr>
              <w:t xml:space="preserve"> art.5, </w:t>
            </w:r>
            <w:proofErr w:type="spellStart"/>
            <w:r w:rsidRPr="00F615EE">
              <w:rPr>
                <w:rFonts w:ascii="Times New Roman" w:eastAsia="Calibri" w:hAnsi="Times New Roman" w:cs="Times New Roman"/>
                <w:lang w:val="ro-MO"/>
              </w:rPr>
              <w:t>lit.b</w:t>
            </w:r>
            <w:proofErr w:type="spellEnd"/>
            <w:r w:rsidRPr="00F615EE">
              <w:rPr>
                <w:rFonts w:ascii="Times New Roman" w:eastAsia="Calibri" w:hAnsi="Times New Roman" w:cs="Times New Roman"/>
                <w:lang w:val="ro-MO"/>
              </w:rPr>
              <w:t>), art.9, alin.(1), alin.(2</w:t>
            </w:r>
            <w:r w:rsidRPr="00F615EE">
              <w:rPr>
                <w:rFonts w:ascii="Times New Roman" w:hAnsi="Times New Roman" w:cs="Times New Roman"/>
                <w:lang w:val="ro-MO"/>
              </w:rPr>
              <w:t xml:space="preserve">), </w:t>
            </w:r>
            <w:proofErr w:type="spellStart"/>
            <w:r w:rsidRPr="00F615EE">
              <w:rPr>
                <w:rFonts w:ascii="Times New Roman" w:hAnsi="Times New Roman" w:cs="Times New Roman"/>
                <w:lang w:val="ro-MO"/>
              </w:rPr>
              <w:t>lit.n</w:t>
            </w:r>
            <w:proofErr w:type="spellEnd"/>
            <w:r w:rsidRPr="00F615EE">
              <w:rPr>
                <w:rFonts w:ascii="Times New Roman" w:eastAsia="Calibri" w:hAnsi="Times New Roman" w:cs="Times New Roman"/>
                <w:lang w:val="ro-MO"/>
              </w:rPr>
              <w:t xml:space="preserve">), art.12 </w:t>
            </w:r>
            <w:proofErr w:type="spellStart"/>
            <w:r w:rsidRPr="00F615EE">
              <w:rPr>
                <w:rFonts w:ascii="Times New Roman" w:eastAsia="Calibri" w:hAnsi="Times New Roman" w:cs="Times New Roman"/>
                <w:lang w:val="ro-MO"/>
              </w:rPr>
              <w:t>lit.d</w:t>
            </w:r>
            <w:proofErr w:type="spellEnd"/>
            <w:r w:rsidRPr="00F615EE">
              <w:rPr>
                <w:rFonts w:ascii="Times New Roman" w:eastAsia="Calibri" w:hAnsi="Times New Roman" w:cs="Times New Roman"/>
                <w:lang w:val="ro-MO"/>
              </w:rPr>
              <w:t xml:space="preserve">), j) ale Legii nr.121 din 04.05.2007 privind administrarea şi </w:t>
            </w:r>
            <w:proofErr w:type="spellStart"/>
            <w:r w:rsidRPr="00F615EE">
              <w:rPr>
                <w:rFonts w:ascii="Times New Roman" w:eastAsia="Calibri" w:hAnsi="Times New Roman" w:cs="Times New Roman"/>
                <w:lang w:val="ro-MO"/>
              </w:rPr>
              <w:t>deetatizarea</w:t>
            </w:r>
            <w:proofErr w:type="spellEnd"/>
            <w:r w:rsidRPr="00F615EE">
              <w:rPr>
                <w:rFonts w:ascii="Times New Roman" w:eastAsia="Calibri" w:hAnsi="Times New Roman" w:cs="Times New Roman"/>
                <w:lang w:val="ro-MO"/>
              </w:rPr>
              <w:t xml:space="preserve"> proprietăţii publice;</w:t>
            </w:r>
            <w:r w:rsidRPr="00F615EE">
              <w:rPr>
                <w:rFonts w:ascii="Calibri" w:eastAsia="Calibri" w:hAnsi="Calibri" w:cs="Times New Roman"/>
                <w:lang w:val="ro-MO"/>
              </w:rPr>
              <w:t xml:space="preserve"> </w:t>
            </w:r>
            <w:r w:rsidRPr="00F615EE">
              <w:rPr>
                <w:rFonts w:ascii="Times New Roman" w:hAnsi="Times New Roman" w:cs="Times New Roman"/>
                <w:lang w:val="ro-MO"/>
              </w:rPr>
              <w:t xml:space="preserve">art.8-13 si art.15 a1 Legii nr.239 din 13.11.2008 privind transparenta procesului decizional; </w:t>
            </w:r>
            <w:r w:rsidRPr="00F615EE">
              <w:rPr>
                <w:rFonts w:ascii="Times New Roman" w:hAnsi="Times New Roman" w:cs="Times New Roman"/>
                <w:lang w:val="ro-MO" w:eastAsia="ru-RU"/>
              </w:rPr>
              <w:t xml:space="preserve">capitol V, pct.1, 2 al Hotărârii Guvernului nr. 199 din 20.03.2014 </w:t>
            </w:r>
            <w:r w:rsidRPr="00F615EE">
              <w:rPr>
                <w:rFonts w:ascii="Times New Roman" w:hAnsi="Times New Roman" w:cs="Times New Roman"/>
                <w:bCs/>
                <w:lang w:val="ro-MO" w:eastAsia="ru-RU"/>
              </w:rPr>
              <w:t>cu privire la aprobarea Strategiei de alimentare cu apă şi sanitaţie (2014 – 2030)​</w:t>
            </w:r>
            <w:r w:rsidRPr="00F615EE">
              <w:rPr>
                <w:rFonts w:ascii="Times New Roman" w:hAnsi="Times New Roman" w:cs="Times New Roman"/>
                <w:lang w:val="ro-MO"/>
              </w:rPr>
              <w:t xml:space="preserve">, demersul directorul general interimar al </w:t>
            </w:r>
            <w:r w:rsidRPr="00F615EE">
              <w:rPr>
                <w:rFonts w:ascii="Times New Roman" w:eastAsia="Times New Roman" w:hAnsi="Times New Roman" w:cs="Times New Roman"/>
                <w:lang w:val="ro-MO" w:eastAsia="ar-SA"/>
              </w:rPr>
              <w:t>Regiei Apă Canal - Orhei S.A. nr. 158-03 din 24.03.2021, devizul local nr.05-02-2021 “Prestări servici”,  devizul local de resurse nr.05-02-2021 “Prestări servici”.</w:t>
            </w:r>
          </w:p>
        </w:tc>
      </w:tr>
      <w:tr w:rsidR="00223645" w:rsidRPr="00F615EE" w:rsidTr="001A3F38">
        <w:tc>
          <w:tcPr>
            <w:tcW w:w="5000" w:type="pct"/>
          </w:tcPr>
          <w:p w:rsidR="00223645" w:rsidRPr="00F615EE" w:rsidRDefault="00223645" w:rsidP="008554A2">
            <w:pPr>
              <w:tabs>
                <w:tab w:val="left" w:pos="884"/>
                <w:tab w:val="left" w:pos="1196"/>
              </w:tabs>
              <w:spacing w:line="240" w:lineRule="auto"/>
              <w:jc w:val="both"/>
              <w:rPr>
                <w:rFonts w:ascii="Times New Roman" w:hAnsi="Times New Roman" w:cs="Times New Roman"/>
                <w:b/>
                <w:lang w:val="ro-MO"/>
              </w:rPr>
            </w:pPr>
            <w:r w:rsidRPr="00F615EE">
              <w:rPr>
                <w:rFonts w:ascii="Times New Roman" w:hAnsi="Times New Roman" w:cs="Times New Roman"/>
                <w:b/>
                <w:lang w:val="ro-MO"/>
              </w:rPr>
              <w:t>5. Avizarea şi consultarea publică a proiectului</w:t>
            </w:r>
          </w:p>
          <w:p w:rsidR="00223645" w:rsidRPr="00F615EE" w:rsidRDefault="00223645" w:rsidP="003E1258">
            <w:pPr>
              <w:tabs>
                <w:tab w:val="left" w:pos="884"/>
                <w:tab w:val="left" w:pos="1196"/>
              </w:tabs>
              <w:spacing w:line="240" w:lineRule="auto"/>
              <w:jc w:val="both"/>
              <w:rPr>
                <w:rFonts w:ascii="Times New Roman" w:hAnsi="Times New Roman" w:cs="Times New Roman"/>
                <w:lang w:val="en-US"/>
              </w:rPr>
            </w:pPr>
            <w:r w:rsidRPr="00F615EE">
              <w:rPr>
                <w:rFonts w:ascii="Times New Roman" w:hAnsi="Times New Roman" w:cs="Times New Roman"/>
                <w:lang w:val="ro-MO"/>
              </w:rPr>
              <w:t>Publicat proiectul pentru transparența decizională</w:t>
            </w:r>
            <w:r w:rsidRPr="00F615EE">
              <w:rPr>
                <w:rFonts w:ascii="Times New Roman" w:hAnsi="Times New Roman" w:cs="Times New Roman"/>
                <w:lang w:val="en-US"/>
              </w:rPr>
              <w:t xml:space="preserve"> </w:t>
            </w:r>
            <w:r w:rsidRPr="00F615EE">
              <w:rPr>
                <w:rFonts w:ascii="Times New Roman" w:hAnsi="Times New Roman" w:cs="Times New Roman"/>
                <w:lang w:val="ro-MO"/>
              </w:rPr>
              <w:t>pe</w:t>
            </w:r>
            <w:r w:rsidR="00F615EE">
              <w:rPr>
                <w:rFonts w:ascii="Times New Roman" w:hAnsi="Times New Roman" w:cs="Times New Roman"/>
                <w:lang w:val="ro-MO"/>
              </w:rPr>
              <w:t xml:space="preserve"> pagina WEB a Primăriei </w:t>
            </w:r>
          </w:p>
        </w:tc>
      </w:tr>
      <w:tr w:rsidR="00223645" w:rsidRPr="00F615EE" w:rsidTr="001A3F38">
        <w:tc>
          <w:tcPr>
            <w:tcW w:w="5000" w:type="pct"/>
          </w:tcPr>
          <w:p w:rsidR="00223645" w:rsidRPr="00F615EE" w:rsidRDefault="00223645" w:rsidP="008554A2">
            <w:pPr>
              <w:tabs>
                <w:tab w:val="left" w:pos="884"/>
                <w:tab w:val="left" w:pos="1196"/>
              </w:tabs>
              <w:spacing w:line="240" w:lineRule="auto"/>
              <w:jc w:val="both"/>
              <w:rPr>
                <w:rFonts w:ascii="Times New Roman" w:hAnsi="Times New Roman" w:cs="Times New Roman"/>
                <w:b/>
                <w:lang w:val="ro-MO"/>
              </w:rPr>
            </w:pPr>
            <w:r w:rsidRPr="00F615EE">
              <w:rPr>
                <w:rFonts w:ascii="Times New Roman" w:hAnsi="Times New Roman" w:cs="Times New Roman"/>
                <w:b/>
                <w:lang w:val="ro-MO"/>
              </w:rPr>
              <w:t xml:space="preserve">6. Constatările expertizei anticorupție </w:t>
            </w:r>
            <w:r w:rsidRPr="00F615EE">
              <w:rPr>
                <w:rFonts w:ascii="Times New Roman" w:hAnsi="Times New Roman" w:cs="Times New Roman"/>
                <w:lang w:val="ro-MO"/>
              </w:rPr>
              <w:t>Nu este cazul.</w:t>
            </w:r>
          </w:p>
        </w:tc>
      </w:tr>
      <w:tr w:rsidR="00223645" w:rsidRPr="00F615EE" w:rsidTr="001A3F38">
        <w:tc>
          <w:tcPr>
            <w:tcW w:w="5000" w:type="pct"/>
          </w:tcPr>
          <w:p w:rsidR="00223645" w:rsidRPr="00F615EE" w:rsidRDefault="00223645" w:rsidP="008554A2">
            <w:pPr>
              <w:tabs>
                <w:tab w:val="left" w:pos="884"/>
                <w:tab w:val="left" w:pos="1196"/>
              </w:tabs>
              <w:spacing w:line="240" w:lineRule="auto"/>
              <w:jc w:val="both"/>
              <w:rPr>
                <w:rFonts w:ascii="Times New Roman" w:hAnsi="Times New Roman" w:cs="Times New Roman"/>
                <w:b/>
                <w:lang w:val="ro-MO"/>
              </w:rPr>
            </w:pPr>
            <w:r w:rsidRPr="00F615EE">
              <w:rPr>
                <w:rFonts w:ascii="Times New Roman" w:hAnsi="Times New Roman" w:cs="Times New Roman"/>
                <w:b/>
                <w:lang w:val="ro-MO"/>
              </w:rPr>
              <w:t>7. Constatările expertizei de compatibilitate</w:t>
            </w:r>
            <w:r w:rsidRPr="00F615EE">
              <w:rPr>
                <w:rFonts w:ascii="Times New Roman" w:hAnsi="Times New Roman" w:cs="Times New Roman"/>
                <w:lang w:val="ro-MO"/>
              </w:rPr>
              <w:t xml:space="preserve"> Nu este cazul.</w:t>
            </w:r>
          </w:p>
        </w:tc>
      </w:tr>
      <w:tr w:rsidR="00223645" w:rsidRPr="00F615EE" w:rsidTr="001A3F38">
        <w:tc>
          <w:tcPr>
            <w:tcW w:w="5000" w:type="pct"/>
          </w:tcPr>
          <w:p w:rsidR="00223645" w:rsidRPr="00F615EE" w:rsidRDefault="00223645" w:rsidP="008554A2">
            <w:pPr>
              <w:tabs>
                <w:tab w:val="left" w:pos="884"/>
                <w:tab w:val="left" w:pos="1196"/>
              </w:tabs>
              <w:spacing w:line="240" w:lineRule="auto"/>
              <w:jc w:val="both"/>
              <w:rPr>
                <w:rFonts w:ascii="Times New Roman" w:hAnsi="Times New Roman" w:cs="Times New Roman"/>
                <w:lang w:val="ro-MO"/>
              </w:rPr>
            </w:pPr>
            <w:r w:rsidRPr="00F615EE">
              <w:rPr>
                <w:rFonts w:ascii="Times New Roman" w:hAnsi="Times New Roman" w:cs="Times New Roman"/>
                <w:b/>
                <w:lang w:val="ro-MO"/>
              </w:rPr>
              <w:t xml:space="preserve">8. Constatările expertizei juridice </w:t>
            </w:r>
            <w:r w:rsidRPr="00F615EE">
              <w:rPr>
                <w:rFonts w:ascii="Times New Roman" w:hAnsi="Times New Roman" w:cs="Times New Roman"/>
                <w:lang w:val="ro-MO"/>
              </w:rPr>
              <w:t>Proiectul a fost supus expertizei juridice pentru corespunderea normelor legislative, de către specialistul jurist din cadrul primăriei Orhei și este avizat.</w:t>
            </w:r>
          </w:p>
        </w:tc>
      </w:tr>
      <w:tr w:rsidR="00223645" w:rsidRPr="00F615EE" w:rsidTr="001A3F38">
        <w:tc>
          <w:tcPr>
            <w:tcW w:w="5000" w:type="pct"/>
          </w:tcPr>
          <w:p w:rsidR="00223645" w:rsidRPr="00F615EE" w:rsidRDefault="00223645" w:rsidP="008554A2">
            <w:pPr>
              <w:tabs>
                <w:tab w:val="left" w:pos="884"/>
                <w:tab w:val="left" w:pos="1196"/>
              </w:tabs>
              <w:spacing w:line="240" w:lineRule="auto"/>
              <w:jc w:val="both"/>
              <w:rPr>
                <w:rFonts w:ascii="Times New Roman" w:hAnsi="Times New Roman" w:cs="Times New Roman"/>
                <w:b/>
                <w:lang w:val="ro-MO"/>
              </w:rPr>
            </w:pPr>
            <w:r w:rsidRPr="00F615EE">
              <w:rPr>
                <w:rFonts w:ascii="Times New Roman" w:hAnsi="Times New Roman" w:cs="Times New Roman"/>
                <w:b/>
                <w:lang w:val="ro-MO"/>
              </w:rPr>
              <w:t xml:space="preserve">9. Constatările altor expertize </w:t>
            </w:r>
            <w:r w:rsidRPr="00F615EE">
              <w:rPr>
                <w:rFonts w:ascii="Times New Roman" w:hAnsi="Times New Roman" w:cs="Times New Roman"/>
                <w:lang w:val="ro-MO"/>
              </w:rPr>
              <w:t>Nu este cazul</w:t>
            </w:r>
          </w:p>
        </w:tc>
      </w:tr>
    </w:tbl>
    <w:p w:rsidR="003E1258" w:rsidRDefault="003E1258" w:rsidP="00223645">
      <w:pPr>
        <w:tabs>
          <w:tab w:val="left" w:pos="884"/>
          <w:tab w:val="left" w:pos="1196"/>
        </w:tabs>
        <w:spacing w:line="240" w:lineRule="auto"/>
        <w:jc w:val="both"/>
        <w:rPr>
          <w:rFonts w:ascii="Times New Roman" w:hAnsi="Times New Roman" w:cs="Times New Roman"/>
          <w:sz w:val="24"/>
          <w:szCs w:val="24"/>
          <w:lang w:val="en-US"/>
        </w:rPr>
      </w:pPr>
    </w:p>
    <w:p w:rsidR="00223645" w:rsidRPr="00223645" w:rsidRDefault="00223645" w:rsidP="00223645">
      <w:pPr>
        <w:tabs>
          <w:tab w:val="left" w:pos="884"/>
          <w:tab w:val="left" w:pos="1196"/>
        </w:tabs>
        <w:spacing w:line="240" w:lineRule="auto"/>
        <w:jc w:val="both"/>
        <w:rPr>
          <w:rFonts w:ascii="Times New Roman" w:hAnsi="Times New Roman" w:cs="Times New Roman"/>
          <w:sz w:val="24"/>
          <w:szCs w:val="24"/>
          <w:lang w:val="ro-MO"/>
        </w:rPr>
      </w:pPr>
      <w:r w:rsidRPr="00223645">
        <w:rPr>
          <w:rFonts w:ascii="Times New Roman" w:hAnsi="Times New Roman" w:cs="Times New Roman"/>
          <w:sz w:val="24"/>
          <w:szCs w:val="24"/>
          <w:lang w:val="ro-MO"/>
        </w:rPr>
        <w:t>Autor: Specialist principal în domeniul asistenței juridice ______________ Grigore  MÎRA</w:t>
      </w:r>
    </w:p>
    <w:p w:rsidR="00223645" w:rsidRPr="00223645" w:rsidRDefault="00F615EE" w:rsidP="00223645">
      <w:pPr>
        <w:pStyle w:val="rg"/>
        <w:tabs>
          <w:tab w:val="left" w:pos="1185"/>
        </w:tabs>
        <w:jc w:val="left"/>
        <w:rPr>
          <w:lang w:val="en-US"/>
        </w:rPr>
      </w:pPr>
      <w:r>
        <w:rPr>
          <w:lang w:val="ro-MO"/>
        </w:rPr>
        <w:t xml:space="preserve">Co-autor: </w:t>
      </w:r>
      <w:r w:rsidRPr="00223645">
        <w:rPr>
          <w:lang w:val="ro-MO"/>
        </w:rPr>
        <w:t>Director general interimar R</w:t>
      </w:r>
      <w:r>
        <w:rPr>
          <w:lang w:val="ro-MO"/>
        </w:rPr>
        <w:t>egia Apă Canal  - Orhei S.A. _____________</w:t>
      </w:r>
      <w:r w:rsidRPr="00223645">
        <w:rPr>
          <w:lang w:val="ro-MO"/>
        </w:rPr>
        <w:t>Vitalie CARP</w:t>
      </w:r>
    </w:p>
    <w:p w:rsidR="00223645" w:rsidRPr="00223645" w:rsidRDefault="00223645" w:rsidP="00223645">
      <w:pPr>
        <w:widowControl w:val="0"/>
        <w:tabs>
          <w:tab w:val="left" w:pos="1314"/>
        </w:tabs>
        <w:autoSpaceDE w:val="0"/>
        <w:autoSpaceDN w:val="0"/>
        <w:spacing w:after="0" w:line="240" w:lineRule="auto"/>
        <w:ind w:left="-140" w:right="134"/>
        <w:jc w:val="both"/>
        <w:rPr>
          <w:rFonts w:ascii="Times New Roman" w:eastAsia="Times New Roman" w:hAnsi="Times New Roman" w:cs="Times New Roman"/>
          <w:sz w:val="24"/>
          <w:szCs w:val="24"/>
          <w:lang w:val="en-US"/>
        </w:rPr>
      </w:pPr>
    </w:p>
    <w:sectPr w:rsidR="00223645" w:rsidRPr="00223645" w:rsidSect="00223645">
      <w:pgSz w:w="11906" w:h="16838"/>
      <w:pgMar w:top="624" w:right="851"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B8D"/>
    <w:multiLevelType w:val="hybridMultilevel"/>
    <w:tmpl w:val="8188B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0C7"/>
    <w:multiLevelType w:val="hybridMultilevel"/>
    <w:tmpl w:val="A4A86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E752C4"/>
    <w:multiLevelType w:val="hybridMultilevel"/>
    <w:tmpl w:val="3CCCB5E6"/>
    <w:lvl w:ilvl="0" w:tplc="2E224478">
      <w:numFmt w:val="bullet"/>
      <w:lvlText w:val="-"/>
      <w:lvlJc w:val="left"/>
      <w:pPr>
        <w:ind w:left="720" w:hanging="360"/>
      </w:pPr>
      <w:rPr>
        <w:rFonts w:ascii="Times New Roman" w:eastAsia="Times New Roman" w:hAnsi="Times New Roman" w:cs="Times New Roman" w:hint="default"/>
        <w:color w:val="1D1D1D"/>
        <w:w w:val="89"/>
        <w:sz w:val="27"/>
        <w:szCs w:val="27"/>
        <w:lang w:val="ro-RO"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4082E"/>
    <w:multiLevelType w:val="hybridMultilevel"/>
    <w:tmpl w:val="C7C68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97891"/>
    <w:multiLevelType w:val="hybridMultilevel"/>
    <w:tmpl w:val="3788E410"/>
    <w:lvl w:ilvl="0" w:tplc="2E224478">
      <w:numFmt w:val="bullet"/>
      <w:lvlText w:val="-"/>
      <w:lvlJc w:val="left"/>
      <w:pPr>
        <w:ind w:left="720" w:hanging="360"/>
      </w:pPr>
      <w:rPr>
        <w:rFonts w:ascii="Times New Roman" w:eastAsia="Times New Roman" w:hAnsi="Times New Roman" w:cs="Times New Roman" w:hint="default"/>
        <w:color w:val="1D1D1D"/>
        <w:w w:val="89"/>
        <w:sz w:val="27"/>
        <w:szCs w:val="27"/>
        <w:lang w:val="ro-RO" w:eastAsia="ro-RO" w:bidi="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B0226D"/>
    <w:multiLevelType w:val="hybridMultilevel"/>
    <w:tmpl w:val="D79AEB4A"/>
    <w:lvl w:ilvl="0" w:tplc="156400A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912"/>
        </w:tabs>
        <w:ind w:left="291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73D15918"/>
    <w:multiLevelType w:val="hybridMultilevel"/>
    <w:tmpl w:val="9E464C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37F3"/>
    <w:rsid w:val="00076921"/>
    <w:rsid w:val="000845B3"/>
    <w:rsid w:val="00096332"/>
    <w:rsid w:val="000B445A"/>
    <w:rsid w:val="000C291C"/>
    <w:rsid w:val="000C62EA"/>
    <w:rsid w:val="000E4AD1"/>
    <w:rsid w:val="00111EE6"/>
    <w:rsid w:val="00117376"/>
    <w:rsid w:val="001320D6"/>
    <w:rsid w:val="00157C1A"/>
    <w:rsid w:val="00166028"/>
    <w:rsid w:val="00177E19"/>
    <w:rsid w:val="001D0BC7"/>
    <w:rsid w:val="001D1F96"/>
    <w:rsid w:val="00212171"/>
    <w:rsid w:val="00223645"/>
    <w:rsid w:val="002322C4"/>
    <w:rsid w:val="00233215"/>
    <w:rsid w:val="00263999"/>
    <w:rsid w:val="002A2931"/>
    <w:rsid w:val="00306646"/>
    <w:rsid w:val="00315A86"/>
    <w:rsid w:val="00346148"/>
    <w:rsid w:val="00364ED1"/>
    <w:rsid w:val="00376AD5"/>
    <w:rsid w:val="0037759D"/>
    <w:rsid w:val="003936E3"/>
    <w:rsid w:val="003E01E0"/>
    <w:rsid w:val="003E1258"/>
    <w:rsid w:val="003E76A2"/>
    <w:rsid w:val="003F4D05"/>
    <w:rsid w:val="00407391"/>
    <w:rsid w:val="00413BB5"/>
    <w:rsid w:val="004536FD"/>
    <w:rsid w:val="004A68CB"/>
    <w:rsid w:val="004E0F75"/>
    <w:rsid w:val="004E5F46"/>
    <w:rsid w:val="00517395"/>
    <w:rsid w:val="00526DE2"/>
    <w:rsid w:val="005531C8"/>
    <w:rsid w:val="005B2AD2"/>
    <w:rsid w:val="005E765B"/>
    <w:rsid w:val="00642322"/>
    <w:rsid w:val="00642EF9"/>
    <w:rsid w:val="00647A5E"/>
    <w:rsid w:val="00683ED8"/>
    <w:rsid w:val="00685F65"/>
    <w:rsid w:val="00695093"/>
    <w:rsid w:val="006A5292"/>
    <w:rsid w:val="006E7D5E"/>
    <w:rsid w:val="00717EF3"/>
    <w:rsid w:val="00777E41"/>
    <w:rsid w:val="007C2B48"/>
    <w:rsid w:val="00832731"/>
    <w:rsid w:val="0085314D"/>
    <w:rsid w:val="008554A2"/>
    <w:rsid w:val="008960B4"/>
    <w:rsid w:val="008B18D1"/>
    <w:rsid w:val="008C0486"/>
    <w:rsid w:val="008D1AA8"/>
    <w:rsid w:val="008E05FC"/>
    <w:rsid w:val="009229D4"/>
    <w:rsid w:val="009454F7"/>
    <w:rsid w:val="00960160"/>
    <w:rsid w:val="00986DF6"/>
    <w:rsid w:val="009948D9"/>
    <w:rsid w:val="009F1B62"/>
    <w:rsid w:val="00A75C68"/>
    <w:rsid w:val="00AA37F3"/>
    <w:rsid w:val="00AB672B"/>
    <w:rsid w:val="00AC2ABD"/>
    <w:rsid w:val="00AD65FD"/>
    <w:rsid w:val="00B130BD"/>
    <w:rsid w:val="00B14569"/>
    <w:rsid w:val="00B524AB"/>
    <w:rsid w:val="00B701C6"/>
    <w:rsid w:val="00B75D1C"/>
    <w:rsid w:val="00BA6F80"/>
    <w:rsid w:val="00BC40A4"/>
    <w:rsid w:val="00BE6B80"/>
    <w:rsid w:val="00C04B90"/>
    <w:rsid w:val="00C65E1B"/>
    <w:rsid w:val="00C7224C"/>
    <w:rsid w:val="00CC77BE"/>
    <w:rsid w:val="00CC78D5"/>
    <w:rsid w:val="00CC7DC4"/>
    <w:rsid w:val="00CF71FE"/>
    <w:rsid w:val="00D001C2"/>
    <w:rsid w:val="00D01DD2"/>
    <w:rsid w:val="00D22E17"/>
    <w:rsid w:val="00D64BB2"/>
    <w:rsid w:val="00DB2971"/>
    <w:rsid w:val="00DC655A"/>
    <w:rsid w:val="00E0495A"/>
    <w:rsid w:val="00E10904"/>
    <w:rsid w:val="00E227A7"/>
    <w:rsid w:val="00E3175E"/>
    <w:rsid w:val="00E8081E"/>
    <w:rsid w:val="00EA1B12"/>
    <w:rsid w:val="00EB74F0"/>
    <w:rsid w:val="00EE42B7"/>
    <w:rsid w:val="00EF041E"/>
    <w:rsid w:val="00EF6A97"/>
    <w:rsid w:val="00F2013C"/>
    <w:rsid w:val="00F247F4"/>
    <w:rsid w:val="00F35880"/>
    <w:rsid w:val="00F455D7"/>
    <w:rsid w:val="00F46243"/>
    <w:rsid w:val="00F540AE"/>
    <w:rsid w:val="00F615EE"/>
    <w:rsid w:val="00FB3706"/>
    <w:rsid w:val="00FB4F33"/>
    <w:rsid w:val="00FC1A71"/>
    <w:rsid w:val="00FD5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322"/>
    <w:pPr>
      <w:spacing w:after="0" w:line="240" w:lineRule="auto"/>
    </w:pPr>
  </w:style>
  <w:style w:type="paragraph" w:styleId="a4">
    <w:name w:val="List Paragraph"/>
    <w:basedOn w:val="a"/>
    <w:uiPriority w:val="34"/>
    <w:qFormat/>
    <w:rsid w:val="00642322"/>
    <w:pPr>
      <w:ind w:left="720"/>
      <w:contextualSpacing/>
    </w:pPr>
  </w:style>
  <w:style w:type="table" w:styleId="a5">
    <w:name w:val="Table Grid"/>
    <w:basedOn w:val="a1"/>
    <w:uiPriority w:val="59"/>
    <w:rsid w:val="003F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39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3999"/>
    <w:rPr>
      <w:rFonts w:ascii="Tahoma" w:hAnsi="Tahoma" w:cs="Tahoma"/>
      <w:sz w:val="16"/>
      <w:szCs w:val="16"/>
    </w:rPr>
  </w:style>
  <w:style w:type="character" w:styleId="a8">
    <w:name w:val="Hyperlink"/>
    <w:basedOn w:val="a0"/>
    <w:uiPriority w:val="99"/>
    <w:unhideWhenUsed/>
    <w:rsid w:val="00376AD5"/>
    <w:rPr>
      <w:color w:val="0000FF" w:themeColor="hyperlink"/>
      <w:u w:val="single"/>
    </w:rPr>
  </w:style>
  <w:style w:type="character" w:customStyle="1" w:styleId="2">
    <w:name w:val="Основной текст (2)"/>
    <w:basedOn w:val="a0"/>
    <w:uiPriority w:val="99"/>
    <w:rsid w:val="00D001C2"/>
    <w:rPr>
      <w:rFonts w:ascii="Times New Roman" w:hAnsi="Times New Roman" w:cs="Times New Roman"/>
      <w:shd w:val="clear" w:color="auto" w:fill="FFFFFF"/>
    </w:rPr>
  </w:style>
  <w:style w:type="character" w:customStyle="1" w:styleId="docbody">
    <w:name w:val="doc_body"/>
    <w:basedOn w:val="a0"/>
    <w:rsid w:val="00223645"/>
  </w:style>
  <w:style w:type="paragraph" w:customStyle="1" w:styleId="rg">
    <w:name w:val="rg"/>
    <w:basedOn w:val="a"/>
    <w:rsid w:val="00223645"/>
    <w:pPr>
      <w:spacing w:after="0"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RePack by SPecialiST</cp:lastModifiedBy>
  <cp:revision>13</cp:revision>
  <cp:lastPrinted>2021-03-25T09:05:00Z</cp:lastPrinted>
  <dcterms:created xsi:type="dcterms:W3CDTF">2021-03-24T16:02:00Z</dcterms:created>
  <dcterms:modified xsi:type="dcterms:W3CDTF">2021-03-25T11:23:00Z</dcterms:modified>
</cp:coreProperties>
</file>